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E268C" w14:textId="77777777" w:rsidR="000357EA" w:rsidRDefault="00B11AFC" w:rsidP="000357EA">
      <w:pPr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The Dalles Dam </w:t>
      </w:r>
      <w:r w:rsidR="0000697A" w:rsidRPr="0000697A">
        <w:rPr>
          <w:b/>
          <w:sz w:val="40"/>
          <w:szCs w:val="40"/>
        </w:rPr>
        <w:t>North Fishway</w:t>
      </w:r>
      <w:r>
        <w:rPr>
          <w:b/>
          <w:sz w:val="40"/>
          <w:szCs w:val="40"/>
        </w:rPr>
        <w:br/>
      </w:r>
      <w:r w:rsidR="0000697A" w:rsidRPr="0000697A">
        <w:rPr>
          <w:b/>
          <w:sz w:val="40"/>
          <w:szCs w:val="40"/>
        </w:rPr>
        <w:t>Hydroelectric Project</w:t>
      </w:r>
      <w:r w:rsidR="003C0EE7">
        <w:rPr>
          <w:b/>
          <w:sz w:val="40"/>
          <w:szCs w:val="40"/>
        </w:rPr>
        <w:br/>
      </w:r>
      <w:r w:rsidR="000357EA" w:rsidRPr="000357EA">
        <w:rPr>
          <w:b/>
          <w:sz w:val="36"/>
          <w:szCs w:val="36"/>
        </w:rPr>
        <w:t>Flow and Fish Passage Improvement Plan</w:t>
      </w:r>
      <w:r w:rsidR="00552D4A">
        <w:rPr>
          <w:b/>
          <w:sz w:val="36"/>
          <w:szCs w:val="36"/>
        </w:rPr>
        <w:br/>
      </w:r>
      <w:r w:rsidR="000357EA" w:rsidRPr="000357EA">
        <w:rPr>
          <w:b/>
          <w:sz w:val="32"/>
          <w:szCs w:val="32"/>
        </w:rPr>
        <w:t xml:space="preserve">Phase 1:  AWSS Attraction Flow </w:t>
      </w:r>
      <w:r w:rsidR="00C211D5">
        <w:rPr>
          <w:b/>
          <w:sz w:val="32"/>
          <w:szCs w:val="32"/>
        </w:rPr>
        <w:t>Study</w:t>
      </w:r>
      <w:r w:rsidR="000357EA">
        <w:rPr>
          <w:b/>
          <w:sz w:val="32"/>
          <w:szCs w:val="32"/>
        </w:rPr>
        <w:t xml:space="preserve"> Plan</w:t>
      </w:r>
    </w:p>
    <w:p w14:paraId="2329C2D8" w14:textId="77777777" w:rsidR="00B11AFC" w:rsidRPr="00B11AFC" w:rsidRDefault="00B11AFC" w:rsidP="000357EA">
      <w:pPr>
        <w:jc w:val="center"/>
        <w:rPr>
          <w:b/>
          <w:i/>
          <w:color w:val="FF0000"/>
          <w:sz w:val="32"/>
          <w:szCs w:val="32"/>
        </w:rPr>
      </w:pPr>
      <w:r w:rsidRPr="00B11AFC">
        <w:rPr>
          <w:b/>
          <w:i/>
          <w:color w:val="FF0000"/>
          <w:sz w:val="32"/>
          <w:szCs w:val="32"/>
        </w:rPr>
        <w:t>Preliminary Review Draft</w:t>
      </w:r>
    </w:p>
    <w:p w14:paraId="1424A739" w14:textId="74A8FC6A" w:rsidR="00B11AFC" w:rsidRPr="00592F13" w:rsidRDefault="00852EC2" w:rsidP="000357EA">
      <w:pPr>
        <w:jc w:val="center"/>
        <w:rPr>
          <w:b/>
          <w:i/>
          <w:sz w:val="32"/>
          <w:szCs w:val="32"/>
        </w:rPr>
      </w:pPr>
      <w:r w:rsidRPr="00592F13">
        <w:rPr>
          <w:b/>
          <w:i/>
          <w:sz w:val="32"/>
          <w:szCs w:val="32"/>
        </w:rPr>
        <w:t>October 2</w:t>
      </w:r>
      <w:r w:rsidR="00E67558" w:rsidRPr="00592F13">
        <w:rPr>
          <w:b/>
          <w:i/>
          <w:sz w:val="32"/>
          <w:szCs w:val="32"/>
        </w:rPr>
        <w:t>4</w:t>
      </w:r>
      <w:r w:rsidR="00B11AFC" w:rsidRPr="00592F13">
        <w:rPr>
          <w:b/>
          <w:i/>
          <w:sz w:val="32"/>
          <w:szCs w:val="32"/>
        </w:rPr>
        <w:t>, 2014</w:t>
      </w:r>
    </w:p>
    <w:p w14:paraId="5D2FE583" w14:textId="77777777" w:rsidR="000357EA" w:rsidRDefault="000357EA">
      <w:pPr>
        <w:rPr>
          <w:b/>
        </w:rPr>
      </w:pPr>
      <w:bookmarkStart w:id="0" w:name="_GoBack"/>
      <w:bookmarkEnd w:id="0"/>
    </w:p>
    <w:p w14:paraId="1184A816" w14:textId="77777777" w:rsidR="0000697A" w:rsidRDefault="0000697A">
      <w:pPr>
        <w:rPr>
          <w:b/>
        </w:rPr>
      </w:pPr>
    </w:p>
    <w:p w14:paraId="29311123" w14:textId="77777777" w:rsidR="00653DB9" w:rsidRDefault="00C1318A">
      <w:pPr>
        <w:rPr>
          <w:b/>
        </w:rPr>
      </w:pPr>
      <w:r>
        <w:rPr>
          <w:b/>
        </w:rPr>
        <w:t>Background</w:t>
      </w:r>
    </w:p>
    <w:p w14:paraId="5A6B2795" w14:textId="77777777" w:rsidR="00653DB9" w:rsidRPr="00653DB9" w:rsidRDefault="00653DB9"/>
    <w:p w14:paraId="5BDA5DFD" w14:textId="001D033E" w:rsidR="0049252B" w:rsidRDefault="003B2FE8" w:rsidP="002158FF">
      <w:r w:rsidRPr="003B2FE8">
        <w:t xml:space="preserve">Two fish ladders </w:t>
      </w:r>
      <w:r w:rsidR="00A80F17">
        <w:t xml:space="preserve">currently </w:t>
      </w:r>
      <w:r w:rsidRPr="003B2FE8">
        <w:t xml:space="preserve">provide fish passage over The Dalles Dam, one on the </w:t>
      </w:r>
      <w:r w:rsidR="00873DDC">
        <w:t>Washington</w:t>
      </w:r>
      <w:r w:rsidR="00DA609F" w:rsidRPr="00DA609F">
        <w:t xml:space="preserve"> side </w:t>
      </w:r>
      <w:r w:rsidR="00DA609F">
        <w:t>(</w:t>
      </w:r>
      <w:r w:rsidR="00124707">
        <w:t xml:space="preserve">the </w:t>
      </w:r>
      <w:r w:rsidR="00F77400">
        <w:t>n</w:t>
      </w:r>
      <w:r w:rsidR="00DA609F">
        <w:t xml:space="preserve">orth </w:t>
      </w:r>
      <w:r w:rsidR="00F77400">
        <w:t>f</w:t>
      </w:r>
      <w:r w:rsidR="00DA609F">
        <w:t xml:space="preserve">ishway) and one on the </w:t>
      </w:r>
      <w:r w:rsidR="00873DDC">
        <w:t>Oregon</w:t>
      </w:r>
      <w:r w:rsidRPr="003B2FE8">
        <w:t xml:space="preserve"> side </w:t>
      </w:r>
      <w:r w:rsidR="00DA609F">
        <w:t>(</w:t>
      </w:r>
      <w:r w:rsidR="00124707">
        <w:t xml:space="preserve">the </w:t>
      </w:r>
      <w:r w:rsidR="00F77400">
        <w:t>e</w:t>
      </w:r>
      <w:r w:rsidR="00DA609F">
        <w:t xml:space="preserve">ast </w:t>
      </w:r>
      <w:r w:rsidR="00F77400">
        <w:t>f</w:t>
      </w:r>
      <w:r w:rsidR="00DA609F">
        <w:t>ishway)</w:t>
      </w:r>
      <w:r w:rsidRPr="003B2FE8">
        <w:t xml:space="preserve">.  Attraction flows for the </w:t>
      </w:r>
      <w:r w:rsidR="00F77400">
        <w:t>n</w:t>
      </w:r>
      <w:r w:rsidR="00300AD1">
        <w:t xml:space="preserve">orth </w:t>
      </w:r>
      <w:r w:rsidR="00F77400">
        <w:t>f</w:t>
      </w:r>
      <w:r w:rsidRPr="003B2FE8">
        <w:t>ishway were h</w:t>
      </w:r>
      <w:r w:rsidR="00A760AD">
        <w:t xml:space="preserve">istorically </w:t>
      </w:r>
      <w:r w:rsidR="00DB24D0">
        <w:t xml:space="preserve">in the range of </w:t>
      </w:r>
      <w:r w:rsidR="00A760AD">
        <w:t>1,</w:t>
      </w:r>
      <w:r w:rsidR="0084704D">
        <w:t>2</w:t>
      </w:r>
      <w:r w:rsidRPr="003B2FE8">
        <w:t>00 cfs</w:t>
      </w:r>
      <w:r w:rsidR="0084704D">
        <w:t>.</w:t>
      </w:r>
      <w:r w:rsidR="00DB24D0">
        <w:rPr>
          <w:rStyle w:val="FootnoteReference"/>
        </w:rPr>
        <w:footnoteReference w:id="1"/>
      </w:r>
      <w:r w:rsidR="0084704D">
        <w:t xml:space="preserve">  Currently, </w:t>
      </w:r>
      <w:r w:rsidR="00173D42">
        <w:t>the Corps of Engineers (</w:t>
      </w:r>
      <w:r w:rsidR="0084704D">
        <w:t>Corps</w:t>
      </w:r>
      <w:r w:rsidR="00173D42">
        <w:t>)</w:t>
      </w:r>
      <w:r w:rsidR="0084704D">
        <w:t xml:space="preserve"> operates the </w:t>
      </w:r>
      <w:r w:rsidR="00F77400">
        <w:t>n</w:t>
      </w:r>
      <w:r w:rsidR="0084704D">
        <w:t xml:space="preserve">orth </w:t>
      </w:r>
      <w:r w:rsidR="00F77400">
        <w:t>f</w:t>
      </w:r>
      <w:r w:rsidR="0084704D">
        <w:t xml:space="preserve">ishway attraction flows </w:t>
      </w:r>
      <w:r w:rsidR="001C5C8B">
        <w:t>at about</w:t>
      </w:r>
      <w:r>
        <w:t xml:space="preserve"> 800 cfs.</w:t>
      </w:r>
      <w:r w:rsidR="00DE3783" w:rsidRPr="00DE3783">
        <w:t xml:space="preserve"> </w:t>
      </w:r>
      <w:r w:rsidR="008C1287">
        <w:t xml:space="preserve"> </w:t>
      </w:r>
      <w:r w:rsidR="00A760AD" w:rsidRPr="00A760AD">
        <w:t>Attraction flow</w:t>
      </w:r>
      <w:r w:rsidR="00300AD1">
        <w:t>s</w:t>
      </w:r>
      <w:r w:rsidR="00A760AD" w:rsidRPr="00A760AD">
        <w:t xml:space="preserve"> </w:t>
      </w:r>
      <w:r w:rsidR="00124707">
        <w:t>for</w:t>
      </w:r>
      <w:r w:rsidR="00A760AD" w:rsidRPr="00A760AD">
        <w:t xml:space="preserve"> the </w:t>
      </w:r>
      <w:r w:rsidR="00F77400">
        <w:t>e</w:t>
      </w:r>
      <w:r w:rsidR="00A760AD" w:rsidRPr="00A760AD">
        <w:t xml:space="preserve">ast </w:t>
      </w:r>
      <w:r w:rsidR="00F77400">
        <w:t>f</w:t>
      </w:r>
      <w:r w:rsidR="00A760AD" w:rsidRPr="00A760AD">
        <w:t xml:space="preserve">ishway </w:t>
      </w:r>
      <w:r w:rsidR="003C0EE7">
        <w:t>are approximately 4,500 cfs and</w:t>
      </w:r>
      <w:r w:rsidR="00DA609F">
        <w:t xml:space="preserve"> </w:t>
      </w:r>
      <w:r w:rsidR="00300AD1">
        <w:t>are</w:t>
      </w:r>
      <w:r w:rsidR="00A760AD" w:rsidRPr="00A760AD">
        <w:t xml:space="preserve"> provided </w:t>
      </w:r>
      <w:r w:rsidR="003C0EE7">
        <w:t>via</w:t>
      </w:r>
      <w:r w:rsidR="00A760AD" w:rsidRPr="00A760AD">
        <w:t xml:space="preserve"> two hydroelectric turbines, commonly referred to as </w:t>
      </w:r>
      <w:r w:rsidR="003C0EE7">
        <w:t xml:space="preserve">the </w:t>
      </w:r>
      <w:r w:rsidR="00A760AD" w:rsidRPr="00A760AD">
        <w:t>fish water turbines.</w:t>
      </w:r>
      <w:r w:rsidR="00A760AD">
        <w:t xml:space="preserve">  </w:t>
      </w:r>
    </w:p>
    <w:p w14:paraId="63548B19" w14:textId="77777777" w:rsidR="0049252B" w:rsidRDefault="0049252B" w:rsidP="002158FF"/>
    <w:p w14:paraId="3D693644" w14:textId="1E040D63" w:rsidR="00832090" w:rsidRDefault="00E62931" w:rsidP="002158FF">
      <w:r w:rsidRPr="00E62931">
        <w:t xml:space="preserve">Under existing conditions, the </w:t>
      </w:r>
      <w:r w:rsidR="00F77400">
        <w:t>n</w:t>
      </w:r>
      <w:r w:rsidR="00873DDC">
        <w:t xml:space="preserve">orth </w:t>
      </w:r>
      <w:r w:rsidR="00F77400">
        <w:t>f</w:t>
      </w:r>
      <w:r w:rsidR="00873DDC">
        <w:t>ishway</w:t>
      </w:r>
      <w:r w:rsidRPr="00E62931">
        <w:t xml:space="preserve"> passes an annual average of about 20 percent of the adult salmon and steelhead migrating past The Dalles Dam</w:t>
      </w:r>
      <w:r>
        <w:t xml:space="preserve"> </w:t>
      </w:r>
      <w:r w:rsidR="00653DB9">
        <w:t>(Northern Wasco</w:t>
      </w:r>
      <w:r w:rsidR="0018698C">
        <w:t xml:space="preserve"> 2014, Jonas and </w:t>
      </w:r>
      <w:proofErr w:type="spellStart"/>
      <w:r w:rsidR="0018698C">
        <w:t>Stansell</w:t>
      </w:r>
      <w:proofErr w:type="spellEnd"/>
      <w:r w:rsidR="0018698C">
        <w:t xml:space="preserve"> 1995), but th</w:t>
      </w:r>
      <w:r w:rsidR="00873DDC">
        <w:t>is</w:t>
      </w:r>
      <w:r w:rsidR="00124707">
        <w:t xml:space="preserve"> number drops to approximately 6 percent during periods of no spill</w:t>
      </w:r>
      <w:r w:rsidR="00873DDC">
        <w:t xml:space="preserve"> (September 1 through October 31)</w:t>
      </w:r>
      <w:r w:rsidR="0084704D">
        <w:t xml:space="preserve"> and </w:t>
      </w:r>
      <w:r w:rsidR="004E79F1">
        <w:t xml:space="preserve">increases </w:t>
      </w:r>
      <w:r w:rsidR="0084704D">
        <w:t>as high as 80</w:t>
      </w:r>
      <w:r w:rsidR="0055392A">
        <w:t xml:space="preserve"> percent</w:t>
      </w:r>
      <w:r w:rsidR="0084704D">
        <w:t xml:space="preserve"> during certain spill conditions</w:t>
      </w:r>
      <w:r w:rsidR="00124707">
        <w:t xml:space="preserve">.  </w:t>
      </w:r>
      <w:r w:rsidR="00DE3783" w:rsidRPr="00DE3783">
        <w:t xml:space="preserve">The water passing through the turbines </w:t>
      </w:r>
      <w:r w:rsidR="008C1287">
        <w:t xml:space="preserve">on the east side of the dam </w:t>
      </w:r>
      <w:r w:rsidR="00DE3783" w:rsidRPr="00DE3783">
        <w:t xml:space="preserve">provides a strong source of attraction and most of the adult salmonids </w:t>
      </w:r>
      <w:r w:rsidR="004E79F1">
        <w:t>use</w:t>
      </w:r>
      <w:r w:rsidR="00DE3783" w:rsidRPr="00DE3783">
        <w:t xml:space="preserve"> the </w:t>
      </w:r>
      <w:r w:rsidR="00F77400">
        <w:t>e</w:t>
      </w:r>
      <w:r w:rsidR="00DE3783">
        <w:t xml:space="preserve">ast </w:t>
      </w:r>
      <w:r w:rsidR="00F77400">
        <w:t>f</w:t>
      </w:r>
      <w:r w:rsidR="00DE3783">
        <w:t>ishway</w:t>
      </w:r>
      <w:r w:rsidR="00DE3783" w:rsidRPr="00DE3783">
        <w:t xml:space="preserve">. </w:t>
      </w:r>
      <w:r w:rsidR="00DE3783">
        <w:t xml:space="preserve"> While </w:t>
      </w:r>
      <w:r w:rsidR="008C333D">
        <w:t xml:space="preserve">a </w:t>
      </w:r>
      <w:r w:rsidR="00DE3783">
        <w:t xml:space="preserve">previous </w:t>
      </w:r>
      <w:r w:rsidR="008C333D">
        <w:t>study at The Dalles and John Day dams (</w:t>
      </w:r>
      <w:r w:rsidR="008C333D" w:rsidRPr="008C333D">
        <w:t xml:space="preserve">Jonas and </w:t>
      </w:r>
      <w:proofErr w:type="spellStart"/>
      <w:r w:rsidR="008C333D" w:rsidRPr="008C333D">
        <w:t>Stansell</w:t>
      </w:r>
      <w:proofErr w:type="spellEnd"/>
      <w:r w:rsidR="008C333D" w:rsidRPr="008C333D">
        <w:t xml:space="preserve"> 1995)</w:t>
      </w:r>
      <w:r w:rsidR="00DE3783">
        <w:t xml:space="preserve"> </w:t>
      </w:r>
      <w:r w:rsidR="008C333D">
        <w:t>determined</w:t>
      </w:r>
      <w:r w:rsidR="00D31562">
        <w:t xml:space="preserve"> that increased spill </w:t>
      </w:r>
      <w:r w:rsidR="008B062C">
        <w:t>(</w:t>
      </w:r>
      <w:r w:rsidR="00D31562" w:rsidRPr="00D31562">
        <w:t>1,500</w:t>
      </w:r>
      <w:r w:rsidR="00A170CB">
        <w:t xml:space="preserve"> cfs</w:t>
      </w:r>
      <w:r w:rsidR="00D31562" w:rsidRPr="00D31562">
        <w:t xml:space="preserve"> </w:t>
      </w:r>
      <w:r w:rsidR="00A170CB">
        <w:t xml:space="preserve">and 4,500 </w:t>
      </w:r>
      <w:r w:rsidR="00D31562" w:rsidRPr="00D31562">
        <w:t>cfs from bay 1</w:t>
      </w:r>
      <w:r w:rsidR="008B062C">
        <w:t>)</w:t>
      </w:r>
      <w:r w:rsidR="00BF288A">
        <w:t xml:space="preserve"> </w:t>
      </w:r>
      <w:r w:rsidR="002158FF">
        <w:t>did not</w:t>
      </w:r>
      <w:r w:rsidR="008C333D">
        <w:t xml:space="preserve"> result in</w:t>
      </w:r>
      <w:r w:rsidR="008C333D" w:rsidRPr="008C333D">
        <w:t xml:space="preserve"> </w:t>
      </w:r>
      <w:r w:rsidR="008C333D">
        <w:t>a</w:t>
      </w:r>
      <w:r w:rsidR="008C333D" w:rsidRPr="008C333D">
        <w:t xml:space="preserve"> significant increase </w:t>
      </w:r>
      <w:r w:rsidR="008C333D">
        <w:t xml:space="preserve">in </w:t>
      </w:r>
      <w:r w:rsidR="008C333D" w:rsidRPr="008C333D">
        <w:t xml:space="preserve">the </w:t>
      </w:r>
      <w:r w:rsidR="008C333D">
        <w:t xml:space="preserve">total </w:t>
      </w:r>
      <w:r w:rsidR="008C333D" w:rsidRPr="008C333D">
        <w:t xml:space="preserve">counts, proportion, or total passage of salmonids </w:t>
      </w:r>
      <w:r w:rsidR="00044F10">
        <w:t>in</w:t>
      </w:r>
      <w:r w:rsidR="008C333D" w:rsidRPr="008C333D">
        <w:t xml:space="preserve"> the </w:t>
      </w:r>
      <w:r w:rsidR="00F77400">
        <w:t>n</w:t>
      </w:r>
      <w:r w:rsidR="002158FF">
        <w:t xml:space="preserve">orth </w:t>
      </w:r>
      <w:r w:rsidR="00F77400">
        <w:t>f</w:t>
      </w:r>
      <w:r w:rsidR="002158FF">
        <w:t>ishway</w:t>
      </w:r>
      <w:r w:rsidR="002D52D3">
        <w:t>,</w:t>
      </w:r>
      <w:r w:rsidR="00422C06">
        <w:t xml:space="preserve"> </w:t>
      </w:r>
      <w:r w:rsidR="002158FF">
        <w:t>Keefer et al. (2007) found that Chinook salmon increasingly approac</w:t>
      </w:r>
      <w:r w:rsidR="00C211D5">
        <w:t xml:space="preserve">hed the </w:t>
      </w:r>
      <w:r w:rsidR="00F77400">
        <w:t>n</w:t>
      </w:r>
      <w:r w:rsidR="00C211D5">
        <w:t xml:space="preserve">orth </w:t>
      </w:r>
      <w:r w:rsidR="00F77400">
        <w:t>f</w:t>
      </w:r>
      <w:r w:rsidR="00C211D5">
        <w:t xml:space="preserve">ishway </w:t>
      </w:r>
      <w:r w:rsidR="00044F10">
        <w:t>e</w:t>
      </w:r>
      <w:r w:rsidR="00C211D5">
        <w:t>ntrance a</w:t>
      </w:r>
      <w:r w:rsidR="002158FF">
        <w:t xml:space="preserve">s spill increased.  </w:t>
      </w:r>
      <w:r w:rsidR="00D31562">
        <w:t>In fact, s</w:t>
      </w:r>
      <w:r w:rsidR="002158FF">
        <w:t xml:space="preserve">teelhead approached the </w:t>
      </w:r>
      <w:r w:rsidR="00F77400">
        <w:t>n</w:t>
      </w:r>
      <w:r w:rsidR="002158FF">
        <w:t xml:space="preserve">orth </w:t>
      </w:r>
      <w:r w:rsidR="00F77400">
        <w:t>f</w:t>
      </w:r>
      <w:r w:rsidR="002158FF">
        <w:t xml:space="preserve">ishway two to four times more frequently during periods of spill, and preferred the </w:t>
      </w:r>
      <w:r w:rsidR="00F77400">
        <w:t>e</w:t>
      </w:r>
      <w:r w:rsidR="002158FF">
        <w:t xml:space="preserve">ast </w:t>
      </w:r>
      <w:r w:rsidR="00F77400">
        <w:t>e</w:t>
      </w:r>
      <w:r w:rsidR="002158FF">
        <w:t xml:space="preserve">ntrance or </w:t>
      </w:r>
      <w:r w:rsidR="00F77400">
        <w:t>s</w:t>
      </w:r>
      <w:r w:rsidR="002158FF">
        <w:t xml:space="preserve">outh </w:t>
      </w:r>
      <w:r w:rsidR="00F77400">
        <w:t>s</w:t>
      </w:r>
      <w:r w:rsidR="002158FF">
        <w:t xml:space="preserve">pillway </w:t>
      </w:r>
      <w:r w:rsidR="00F77400">
        <w:t>e</w:t>
      </w:r>
      <w:r w:rsidR="002158FF">
        <w:t>ntrance during periods of no</w:t>
      </w:r>
      <w:r w:rsidR="004E79F1">
        <w:t xml:space="preserve"> </w:t>
      </w:r>
      <w:r w:rsidR="002158FF">
        <w:t>spill</w:t>
      </w:r>
      <w:r w:rsidR="00BF288A">
        <w:t xml:space="preserve"> (Keefer et al. </w:t>
      </w:r>
      <w:r w:rsidR="00832090" w:rsidRPr="00832090">
        <w:t>2007)</w:t>
      </w:r>
      <w:r w:rsidR="002158FF">
        <w:t xml:space="preserve">.  </w:t>
      </w:r>
    </w:p>
    <w:p w14:paraId="0853B608" w14:textId="77777777" w:rsidR="00832090" w:rsidRDefault="00832090" w:rsidP="002158FF"/>
    <w:p w14:paraId="0E7B16E5" w14:textId="66C2E6D4" w:rsidR="00294F4F" w:rsidRDefault="008B062C" w:rsidP="002158FF">
      <w:r>
        <w:t xml:space="preserve">Subsequent monitoring by the Corps </w:t>
      </w:r>
      <w:r w:rsidR="002D52D3">
        <w:t xml:space="preserve">in 2011 and 2012 </w:t>
      </w:r>
      <w:r>
        <w:t>(</w:t>
      </w:r>
      <w:r w:rsidR="002158FF">
        <w:t xml:space="preserve">Cordie </w:t>
      </w:r>
      <w:r>
        <w:t xml:space="preserve">et al. </w:t>
      </w:r>
      <w:r w:rsidR="00832090">
        <w:t>201</w:t>
      </w:r>
      <w:r w:rsidR="005F73A0">
        <w:t>3</w:t>
      </w:r>
      <w:r w:rsidR="00832090">
        <w:t xml:space="preserve">) </w:t>
      </w:r>
      <w:r w:rsidR="00DA609F">
        <w:t xml:space="preserve">also </w:t>
      </w:r>
      <w:r w:rsidR="00832090">
        <w:t>documented that spill operations appeared</w:t>
      </w:r>
      <w:r w:rsidR="00832090" w:rsidRPr="00832090">
        <w:t xml:space="preserve"> to affect passage in </w:t>
      </w:r>
      <w:r w:rsidR="00173D42">
        <w:t xml:space="preserve">the </w:t>
      </w:r>
      <w:r w:rsidR="00F77400">
        <w:t>n</w:t>
      </w:r>
      <w:r w:rsidR="00BF288A" w:rsidRPr="00BF288A">
        <w:t xml:space="preserve">orth </w:t>
      </w:r>
      <w:r w:rsidR="00F77400">
        <w:t>f</w:t>
      </w:r>
      <w:r w:rsidR="00BF288A" w:rsidRPr="00BF288A">
        <w:t>ishway</w:t>
      </w:r>
      <w:r w:rsidR="00173D42">
        <w:t xml:space="preserve"> ladder</w:t>
      </w:r>
      <w:r w:rsidR="00832090" w:rsidRPr="00832090">
        <w:t xml:space="preserve">. </w:t>
      </w:r>
      <w:r w:rsidR="00832090">
        <w:t xml:space="preserve"> </w:t>
      </w:r>
      <w:r w:rsidR="00294F4F" w:rsidRPr="00294F4F">
        <w:t xml:space="preserve">Spill volumes ranging from approximately 110,000 to 220,000 cfs, in combination with the spillway divider (wing wall) added in </w:t>
      </w:r>
      <w:r w:rsidR="00592F13" w:rsidRPr="00294F4F">
        <w:t>20</w:t>
      </w:r>
      <w:r w:rsidR="00592F13">
        <w:t>04</w:t>
      </w:r>
      <w:r w:rsidR="00294F4F" w:rsidRPr="00294F4F">
        <w:t xml:space="preserve"> may impede north ladder passage for adult Chinook.  Conversely, recent data also indicates that with no spill, salmonids are not attracted to the north entrance area; hence, an observed decrease in north fish ladder passage immediately after spill cessation (Cordie et al. 201</w:t>
      </w:r>
      <w:r w:rsidR="005F73A0">
        <w:t>3</w:t>
      </w:r>
      <w:r w:rsidR="00294F4F" w:rsidRPr="00294F4F">
        <w:t>).</w:t>
      </w:r>
    </w:p>
    <w:p w14:paraId="2329F555" w14:textId="5E1E4DD2" w:rsidR="00592F13" w:rsidRDefault="00592F13">
      <w:r>
        <w:br w:type="page"/>
      </w:r>
    </w:p>
    <w:p w14:paraId="1BB582D1" w14:textId="607B2C05" w:rsidR="00974597" w:rsidRDefault="00C1318A">
      <w:r>
        <w:t>More recently</w:t>
      </w:r>
      <w:r w:rsidR="008B062C">
        <w:t>,</w:t>
      </w:r>
      <w:r>
        <w:t xml:space="preserve"> </w:t>
      </w:r>
      <w:r w:rsidR="00DA609F">
        <w:t xml:space="preserve">as salmon stocks have moved toward recovery, </w:t>
      </w:r>
      <w:r w:rsidR="00044F10">
        <w:t>National Marine Fisheries Service (</w:t>
      </w:r>
      <w:r>
        <w:t>NMFS</w:t>
      </w:r>
      <w:r w:rsidR="00044F10">
        <w:t>)</w:t>
      </w:r>
      <w:r>
        <w:t xml:space="preserve"> </w:t>
      </w:r>
      <w:r w:rsidR="00D015DA">
        <w:t xml:space="preserve">biologists </w:t>
      </w:r>
      <w:r>
        <w:t>ha</w:t>
      </w:r>
      <w:r w:rsidR="00D015DA">
        <w:t>ve</w:t>
      </w:r>
      <w:r>
        <w:t xml:space="preserve"> become concerned about </w:t>
      </w:r>
      <w:r w:rsidR="00A170CB">
        <w:t>overcrowding</w:t>
      </w:r>
      <w:r>
        <w:t xml:space="preserve"> in the East </w:t>
      </w:r>
      <w:r>
        <w:lastRenderedPageBreak/>
        <w:t>Fishway during periods of peak upstream migration</w:t>
      </w:r>
      <w:r w:rsidR="008C1C74">
        <w:t xml:space="preserve"> (due to capacity issues and biomass</w:t>
      </w:r>
      <w:r w:rsidR="00044F10">
        <w:t>-</w:t>
      </w:r>
      <w:r w:rsidR="008C1C74">
        <w:t>related changes in hydraulics)</w:t>
      </w:r>
      <w:r>
        <w:t xml:space="preserve">.  </w:t>
      </w:r>
      <w:r w:rsidR="008C1C74">
        <w:t>In response to this concern, a</w:t>
      </w:r>
      <w:r w:rsidR="00E82139" w:rsidRPr="00E82139">
        <w:t xml:space="preserve"> limited </w:t>
      </w:r>
      <w:r w:rsidR="00D015DA">
        <w:t xml:space="preserve">3-day </w:t>
      </w:r>
      <w:r w:rsidR="00E82139" w:rsidRPr="00E82139">
        <w:t xml:space="preserve">spill test was conducted in 2013 at </w:t>
      </w:r>
      <w:r w:rsidR="004E79F1">
        <w:t>T</w:t>
      </w:r>
      <w:r w:rsidR="00E82139" w:rsidRPr="00E82139">
        <w:t xml:space="preserve">he Dalles Dam in an attempt to encourage higher use of the </w:t>
      </w:r>
      <w:r w:rsidR="00F77400">
        <w:t>n</w:t>
      </w:r>
      <w:r w:rsidR="00E82139" w:rsidRPr="00E82139">
        <w:t xml:space="preserve">orth </w:t>
      </w:r>
      <w:r w:rsidR="00F77400">
        <w:t>f</w:t>
      </w:r>
      <w:r w:rsidR="000F3E7E">
        <w:t>ishway</w:t>
      </w:r>
      <w:r w:rsidR="00A800FF">
        <w:t>.</w:t>
      </w:r>
      <w:r w:rsidR="00E82139">
        <w:t xml:space="preserve">  </w:t>
      </w:r>
      <w:r w:rsidR="00E82139" w:rsidRPr="00E82139">
        <w:t>While th</w:t>
      </w:r>
      <w:r w:rsidR="00E82139">
        <w:t>is</w:t>
      </w:r>
      <w:r w:rsidR="00E82139" w:rsidRPr="00E82139">
        <w:t xml:space="preserve"> effort was</w:t>
      </w:r>
      <w:r w:rsidR="00E82139">
        <w:t xml:space="preserve"> deemed</w:t>
      </w:r>
      <w:r w:rsidR="00E82139" w:rsidRPr="00E82139">
        <w:t xml:space="preserve"> ineffective in relieving </w:t>
      </w:r>
      <w:r w:rsidR="00B55F18">
        <w:t>c</w:t>
      </w:r>
      <w:r w:rsidR="008B062C">
        <w:t>r</w:t>
      </w:r>
      <w:r w:rsidR="00B55F18">
        <w:t xml:space="preserve">owding at </w:t>
      </w:r>
      <w:r w:rsidR="00E82139" w:rsidRPr="00E82139">
        <w:t xml:space="preserve">the </w:t>
      </w:r>
      <w:r w:rsidR="00F77400">
        <w:t>e</w:t>
      </w:r>
      <w:r w:rsidR="00E82139" w:rsidRPr="00E82139">
        <w:t xml:space="preserve">ast </w:t>
      </w:r>
      <w:r w:rsidR="00F77400">
        <w:t>l</w:t>
      </w:r>
      <w:r w:rsidR="00E82139" w:rsidRPr="00E82139">
        <w:t xml:space="preserve">adder, </w:t>
      </w:r>
      <w:r w:rsidR="00E82139">
        <w:t>the study</w:t>
      </w:r>
      <w:r w:rsidR="00E82139" w:rsidRPr="00E82139">
        <w:t xml:space="preserve"> did suggest a limited amount of spill could encourage additional use of the </w:t>
      </w:r>
      <w:r w:rsidR="00F77400">
        <w:t>n</w:t>
      </w:r>
      <w:r w:rsidR="00173D42" w:rsidRPr="00E82139">
        <w:t xml:space="preserve">orth </w:t>
      </w:r>
      <w:r w:rsidR="00F77400">
        <w:t>l</w:t>
      </w:r>
      <w:r w:rsidR="00E82139" w:rsidRPr="00E82139">
        <w:t>adder.</w:t>
      </w:r>
      <w:r w:rsidR="00E82139">
        <w:t xml:space="preserve">  </w:t>
      </w:r>
      <w:r w:rsidR="00D015DA">
        <w:t>Nevertheless</w:t>
      </w:r>
      <w:r w:rsidR="002317B7">
        <w:t>, t</w:t>
      </w:r>
      <w:r w:rsidR="002317B7" w:rsidRPr="002317B7">
        <w:t xml:space="preserve">his test </w:t>
      </w:r>
      <w:r w:rsidR="00D015DA">
        <w:t>wa</w:t>
      </w:r>
      <w:r w:rsidR="002317B7" w:rsidRPr="002317B7">
        <w:t xml:space="preserve">s too short and too limited </w:t>
      </w:r>
      <w:r w:rsidR="002317B7">
        <w:t xml:space="preserve">in scope </w:t>
      </w:r>
      <w:r w:rsidR="002317B7" w:rsidRPr="002317B7">
        <w:t>to provid</w:t>
      </w:r>
      <w:r w:rsidR="002317B7">
        <w:t xml:space="preserve">e any conclusive information.  </w:t>
      </w:r>
    </w:p>
    <w:p w14:paraId="1D68439A" w14:textId="77777777" w:rsidR="00974597" w:rsidRDefault="00974597"/>
    <w:p w14:paraId="1EBF4468" w14:textId="02161660" w:rsidR="008851D9" w:rsidRDefault="00B9712A" w:rsidP="008851D9">
      <w:r>
        <w:t>In a March 24, 2014 memorandum (</w:t>
      </w:r>
      <w:r w:rsidR="00C306EC">
        <w:t>NOAA</w:t>
      </w:r>
      <w:r w:rsidR="00C211D5">
        <w:t xml:space="preserve"> </w:t>
      </w:r>
      <w:r w:rsidR="00210051">
        <w:t xml:space="preserve">Fisheries </w:t>
      </w:r>
      <w:r w:rsidR="00C211D5">
        <w:t>2014</w:t>
      </w:r>
      <w:r w:rsidR="008D73C6">
        <w:t>a</w:t>
      </w:r>
      <w:r>
        <w:t xml:space="preserve">), </w:t>
      </w:r>
      <w:r w:rsidR="00C306EC">
        <w:t>NOAA</w:t>
      </w:r>
      <w:r>
        <w:t xml:space="preserve"> evaluated </w:t>
      </w:r>
      <w:r w:rsidRPr="00B9712A">
        <w:t xml:space="preserve">the daily </w:t>
      </w:r>
      <w:r w:rsidR="00F77400">
        <w:t>n</w:t>
      </w:r>
      <w:r w:rsidRPr="00B9712A">
        <w:t xml:space="preserve">orth </w:t>
      </w:r>
      <w:r w:rsidR="00F77400">
        <w:t>l</w:t>
      </w:r>
      <w:r w:rsidRPr="00B9712A">
        <w:t xml:space="preserve">adder passage percentages for April through October for the past four years (years since the </w:t>
      </w:r>
      <w:r w:rsidR="00044F10">
        <w:t xml:space="preserve">wing </w:t>
      </w:r>
      <w:r w:rsidRPr="00B9712A">
        <w:t>wall was completed).  These data indicate</w:t>
      </w:r>
      <w:r>
        <w:t>d</w:t>
      </w:r>
      <w:r w:rsidRPr="00B9712A">
        <w:t xml:space="preserve"> that Chinook will pass the north side </w:t>
      </w:r>
      <w:r>
        <w:t xml:space="preserve">of the dam </w:t>
      </w:r>
      <w:r w:rsidRPr="00B9712A">
        <w:t>in significant percentages when enough spill is provided.  At spill levels as low as 30</w:t>
      </w:r>
      <w:r w:rsidR="00A2605A">
        <w:t>,000</w:t>
      </w:r>
      <w:r w:rsidRPr="00B9712A">
        <w:t xml:space="preserve"> to 40</w:t>
      </w:r>
      <w:r w:rsidR="00A2605A">
        <w:t xml:space="preserve">,000 </w:t>
      </w:r>
      <w:r w:rsidRPr="00B9712A">
        <w:t xml:space="preserve">cfs, the distribution of adult Chinook passing the north ladder </w:t>
      </w:r>
      <w:proofErr w:type="gramStart"/>
      <w:r w:rsidR="00FF405A">
        <w:t>wa</w:t>
      </w:r>
      <w:r w:rsidR="00FF405A" w:rsidRPr="00B9712A">
        <w:t>s</w:t>
      </w:r>
      <w:proofErr w:type="gramEnd"/>
      <w:r w:rsidR="00FF405A" w:rsidRPr="00B9712A">
        <w:t xml:space="preserve"> </w:t>
      </w:r>
      <w:r w:rsidRPr="00B9712A">
        <w:t>in the 20 to 50 percent range.</w:t>
      </w:r>
      <w:r>
        <w:t xml:space="preserve">  </w:t>
      </w:r>
    </w:p>
    <w:p w14:paraId="3F81DCE5" w14:textId="77777777" w:rsidR="008851D9" w:rsidRDefault="008851D9" w:rsidP="008851D9"/>
    <w:p w14:paraId="07C7F33B" w14:textId="7DED9E74" w:rsidR="004B0E6C" w:rsidRDefault="00A800FF" w:rsidP="008851D9">
      <w:r>
        <w:t>Based on these findings</w:t>
      </w:r>
      <w:r w:rsidR="00D015DA">
        <w:t>,</w:t>
      </w:r>
      <w:r>
        <w:t xml:space="preserve"> N</w:t>
      </w:r>
      <w:r w:rsidR="00C306EC">
        <w:t>OAA</w:t>
      </w:r>
      <w:r w:rsidR="00503038">
        <w:t>, the Corps,</w:t>
      </w:r>
      <w:r>
        <w:t xml:space="preserve"> and other members of the FPOM </w:t>
      </w:r>
      <w:r w:rsidR="004B0E6C">
        <w:t>developed</w:t>
      </w:r>
      <w:r w:rsidR="002562DC">
        <w:t xml:space="preserve"> a</w:t>
      </w:r>
      <w:r w:rsidR="004B0E6C">
        <w:t xml:space="preserve">nd implemented a </w:t>
      </w:r>
      <w:r w:rsidR="00503038">
        <w:t xml:space="preserve">pilot </w:t>
      </w:r>
      <w:r w:rsidR="00D015DA">
        <w:t xml:space="preserve">split flow test (spill test) at </w:t>
      </w:r>
      <w:r w:rsidR="00F77400">
        <w:t>T</w:t>
      </w:r>
      <w:r w:rsidR="00D015DA">
        <w:t xml:space="preserve">he Dalles Dam during the </w:t>
      </w:r>
      <w:r w:rsidR="00D20452">
        <w:t xml:space="preserve">summer and </w:t>
      </w:r>
      <w:r w:rsidR="00D015DA">
        <w:t>fall of 2014</w:t>
      </w:r>
      <w:r w:rsidR="00531526">
        <w:t xml:space="preserve"> (</w:t>
      </w:r>
      <w:r w:rsidR="008D73C6">
        <w:t xml:space="preserve">NOAA </w:t>
      </w:r>
      <w:r w:rsidR="00210051">
        <w:t xml:space="preserve">Fisheries </w:t>
      </w:r>
      <w:r w:rsidR="007F1156">
        <w:t>2014</w:t>
      </w:r>
      <w:r w:rsidR="008D73C6">
        <w:t>b</w:t>
      </w:r>
      <w:r w:rsidR="007F1156">
        <w:t>)</w:t>
      </w:r>
      <w:r w:rsidR="00D015DA">
        <w:t xml:space="preserve">.  </w:t>
      </w:r>
      <w:r w:rsidR="00D20452" w:rsidRPr="00D20452">
        <w:t xml:space="preserve">The FPOM agreed that </w:t>
      </w:r>
      <w:r w:rsidR="00C071D7">
        <w:t xml:space="preserve">spill </w:t>
      </w:r>
      <w:r w:rsidR="00D20452" w:rsidRPr="00D20452">
        <w:t xml:space="preserve">releases over a 12-hour period for 7 days would </w:t>
      </w:r>
      <w:r w:rsidR="00531526">
        <w:t xml:space="preserve">be </w:t>
      </w:r>
      <w:r w:rsidR="00D20452" w:rsidRPr="00D20452">
        <w:t>acceptable</w:t>
      </w:r>
      <w:r w:rsidR="00ED740C">
        <w:t>,</w:t>
      </w:r>
      <w:r w:rsidR="00D20452" w:rsidRPr="00D20452">
        <w:t xml:space="preserve"> but that if long-term operational changes are contemplated, a more rigorous test (24-hour duration) would be needed to assess potentially confounding factors.</w:t>
      </w:r>
      <w:r w:rsidR="00D20452">
        <w:t xml:space="preserve">  </w:t>
      </w:r>
      <w:r w:rsidR="004B0E6C" w:rsidRPr="004B0E6C">
        <w:t>The spill pat</w:t>
      </w:r>
      <w:r w:rsidR="004B0E6C">
        <w:t xml:space="preserve">tern </w:t>
      </w:r>
      <w:r w:rsidR="00D20452">
        <w:t xml:space="preserve">used in the test </w:t>
      </w:r>
      <w:r w:rsidR="004B0E6C">
        <w:t>was developed at the Corps’</w:t>
      </w:r>
      <w:r w:rsidR="004B0E6C" w:rsidRPr="004B0E6C">
        <w:t xml:space="preserve"> Research and Development Center and consisted of </w:t>
      </w:r>
      <w:r w:rsidR="00D20452">
        <w:t>6,000 cfs from b</w:t>
      </w:r>
      <w:r w:rsidR="004B0E6C" w:rsidRPr="004B0E6C">
        <w:t>ay 1 and 4</w:t>
      </w:r>
      <w:r w:rsidR="00D20452">
        <w:t>,</w:t>
      </w:r>
      <w:r w:rsidR="004B0E6C" w:rsidRPr="004B0E6C">
        <w:t>5</w:t>
      </w:r>
      <w:r w:rsidR="00D20452">
        <w:t xml:space="preserve">00 </w:t>
      </w:r>
      <w:r w:rsidR="004B0E6C" w:rsidRPr="004B0E6C">
        <w:t xml:space="preserve">cfs from bays 7 and 8.  </w:t>
      </w:r>
      <w:r w:rsidR="00531526">
        <w:t>T</w:t>
      </w:r>
      <w:r w:rsidR="004B0E6C" w:rsidRPr="004B0E6C">
        <w:t>his pattern was slightly adjusted after the fourth day of testing to 4</w:t>
      </w:r>
      <w:r w:rsidR="00D20452">
        <w:t>,</w:t>
      </w:r>
      <w:r w:rsidR="004B0E6C" w:rsidRPr="004B0E6C">
        <w:t>5</w:t>
      </w:r>
      <w:r w:rsidR="00D20452">
        <w:t xml:space="preserve">00 </w:t>
      </w:r>
      <w:r w:rsidR="004B0E6C" w:rsidRPr="004B0E6C">
        <w:t>cfs from bay</w:t>
      </w:r>
      <w:r w:rsidR="00D20452">
        <w:t>s</w:t>
      </w:r>
      <w:r w:rsidR="004B0E6C" w:rsidRPr="004B0E6C">
        <w:t xml:space="preserve"> 1 and 7 and</w:t>
      </w:r>
      <w:r w:rsidR="00D20452">
        <w:t xml:space="preserve"> 6,000 </w:t>
      </w:r>
      <w:r w:rsidR="004B0E6C" w:rsidRPr="004B0E6C">
        <w:t>cfs from bay 8.  A total spill level of approximately 15</w:t>
      </w:r>
      <w:r w:rsidR="00D20452">
        <w:t xml:space="preserve">,000 </w:t>
      </w:r>
      <w:r w:rsidR="004B0E6C" w:rsidRPr="004B0E6C">
        <w:t>cfs was provid</w:t>
      </w:r>
      <w:r w:rsidR="00D20452">
        <w:t xml:space="preserve">ed for each 12 hour test day.  </w:t>
      </w:r>
    </w:p>
    <w:p w14:paraId="2A655A85" w14:textId="77777777" w:rsidR="004B0E6C" w:rsidRDefault="004B0E6C" w:rsidP="008851D9"/>
    <w:p w14:paraId="53BD899F" w14:textId="23A50F39" w:rsidR="00E52E5C" w:rsidRDefault="007F1156">
      <w:r>
        <w:t>The results of this test</w:t>
      </w:r>
      <w:r w:rsidR="00531526">
        <w:t xml:space="preserve">, as described in </w:t>
      </w:r>
      <w:r w:rsidR="008D73C6">
        <w:t xml:space="preserve">NOAA </w:t>
      </w:r>
      <w:r w:rsidR="00210051">
        <w:t xml:space="preserve">Fisheries </w:t>
      </w:r>
      <w:r w:rsidR="00531526">
        <w:t>(2014</w:t>
      </w:r>
      <w:r w:rsidR="008D73C6">
        <w:t>b</w:t>
      </w:r>
      <w:r w:rsidR="00531526">
        <w:t xml:space="preserve">), </w:t>
      </w:r>
      <w:r>
        <w:t xml:space="preserve">showed </w:t>
      </w:r>
      <w:r w:rsidR="00ED740C">
        <w:t xml:space="preserve">that </w:t>
      </w:r>
      <w:r>
        <w:t>the proportion of fish using the north ladder</w:t>
      </w:r>
      <w:r w:rsidRPr="007F1156">
        <w:t xml:space="preserve"> </w:t>
      </w:r>
      <w:r w:rsidR="00531526">
        <w:t xml:space="preserve">(verses the east ladder) </w:t>
      </w:r>
      <w:r w:rsidRPr="007F1156">
        <w:t>did respond to the 15</w:t>
      </w:r>
      <w:r>
        <w:t xml:space="preserve">,000 </w:t>
      </w:r>
      <w:r w:rsidRPr="007F1156">
        <w:t>cfs spill level with an initial shift of total project passage that averaged about 13</w:t>
      </w:r>
      <w:r w:rsidR="0075249B">
        <w:t xml:space="preserve"> percent</w:t>
      </w:r>
      <w:r w:rsidRPr="007F1156">
        <w:t xml:space="preserve"> and ranged from </w:t>
      </w:r>
      <w:r w:rsidR="00531526">
        <w:t>12</w:t>
      </w:r>
      <w:r w:rsidR="0075249B">
        <w:t xml:space="preserve"> percent</w:t>
      </w:r>
      <w:r w:rsidR="00531526">
        <w:t xml:space="preserve"> to 17</w:t>
      </w:r>
      <w:r w:rsidR="0075249B">
        <w:t xml:space="preserve"> percent</w:t>
      </w:r>
      <w:r w:rsidR="00531526">
        <w:t xml:space="preserve"> depending on species</w:t>
      </w:r>
      <w:r w:rsidRPr="007F1156">
        <w:t>.</w:t>
      </w:r>
      <w:r>
        <w:t xml:space="preserve">  </w:t>
      </w:r>
      <w:r w:rsidR="00FF405A">
        <w:t>Overall, t</w:t>
      </w:r>
      <w:r w:rsidR="00C071D7" w:rsidRPr="00C071D7">
        <w:t xml:space="preserve">he spill test did shift fish passage to the north ladder and reduced crowding in the east ladder at a time when the project was passing a record high number of adult salmon.  </w:t>
      </w:r>
      <w:r>
        <w:t>T</w:t>
      </w:r>
      <w:r w:rsidRPr="007F1156">
        <w:t>he TDG level did not appear to change appreciably with the shift in the spill pattern</w:t>
      </w:r>
      <w:r>
        <w:t xml:space="preserve"> and</w:t>
      </w:r>
      <w:r w:rsidRPr="007F1156">
        <w:t xml:space="preserve"> did not exceed 110</w:t>
      </w:r>
      <w:r w:rsidR="0075249B">
        <w:t xml:space="preserve"> percent</w:t>
      </w:r>
      <w:r w:rsidRPr="007F1156">
        <w:t>.</w:t>
      </w:r>
      <w:r>
        <w:t xml:space="preserve">  </w:t>
      </w:r>
    </w:p>
    <w:p w14:paraId="29557BF8" w14:textId="79C4190E" w:rsidR="00E52E5C" w:rsidRDefault="00A800FF" w:rsidP="00E52E5C">
      <w:pPr>
        <w:pStyle w:val="FPBodyText"/>
      </w:pPr>
      <w:r>
        <w:t xml:space="preserve">This study is designed to complement the work </w:t>
      </w:r>
      <w:r w:rsidR="000357EA">
        <w:t xml:space="preserve">currently </w:t>
      </w:r>
      <w:r w:rsidR="004B7C86">
        <w:t xml:space="preserve">being conducted by </w:t>
      </w:r>
      <w:r w:rsidR="00EA07CA">
        <w:t xml:space="preserve">the </w:t>
      </w:r>
      <w:r w:rsidR="004B7C86">
        <w:t>FPOM</w:t>
      </w:r>
      <w:r>
        <w:t xml:space="preserve"> </w:t>
      </w:r>
      <w:r w:rsidR="000357EA">
        <w:t>to aid in their evaluation of measures designed to</w:t>
      </w:r>
      <w:r w:rsidR="00927E3A">
        <w:t xml:space="preserve"> redistribute fish </w:t>
      </w:r>
      <w:r w:rsidR="00044F10">
        <w:t xml:space="preserve">from </w:t>
      </w:r>
      <w:r w:rsidR="000357EA">
        <w:t xml:space="preserve">the </w:t>
      </w:r>
      <w:r w:rsidR="00BB3FC4">
        <w:t>e</w:t>
      </w:r>
      <w:r w:rsidR="000357EA">
        <w:t xml:space="preserve">ast </w:t>
      </w:r>
      <w:r w:rsidR="00BB3FC4">
        <w:t>f</w:t>
      </w:r>
      <w:r w:rsidR="000357EA">
        <w:t xml:space="preserve">ishway </w:t>
      </w:r>
      <w:r w:rsidR="00927E3A">
        <w:t xml:space="preserve">to the </w:t>
      </w:r>
      <w:r w:rsidR="00BB3FC4">
        <w:t>n</w:t>
      </w:r>
      <w:r w:rsidR="00927E3A">
        <w:t xml:space="preserve">orth </w:t>
      </w:r>
      <w:r w:rsidR="00BB3FC4">
        <w:t>f</w:t>
      </w:r>
      <w:r w:rsidR="00927E3A">
        <w:t>ishway</w:t>
      </w:r>
      <w:r w:rsidR="00506950">
        <w:t xml:space="preserve"> </w:t>
      </w:r>
      <w:r w:rsidR="00506950" w:rsidRPr="00506950">
        <w:t>during periods of very high fishway use</w:t>
      </w:r>
      <w:r w:rsidR="00927E3A">
        <w:t xml:space="preserve">.  </w:t>
      </w:r>
      <w:r w:rsidR="00E52E5C">
        <w:t>It also represents the first step in Northern Wasco</w:t>
      </w:r>
      <w:r w:rsidR="00F77400">
        <w:t xml:space="preserve"> PUD</w:t>
      </w:r>
      <w:r w:rsidR="00E52E5C">
        <w:t xml:space="preserve">’s </w:t>
      </w:r>
      <w:r w:rsidR="00E52E5C" w:rsidRPr="00E52E5C">
        <w:t>Flow and Fish Passage Improvement Plan (FFPI Plan)</w:t>
      </w:r>
      <w:r w:rsidR="00C7425B">
        <w:t xml:space="preserve"> (Northern Wasco 2014)</w:t>
      </w:r>
      <w:r w:rsidR="00E52E5C" w:rsidRPr="00E52E5C">
        <w:t>.  The objective of the FFPI Plan</w:t>
      </w:r>
      <w:r w:rsidR="00DB24D0">
        <w:t xml:space="preserve">, which is </w:t>
      </w:r>
      <w:r w:rsidR="00DB24D0" w:rsidRPr="00DB24D0">
        <w:t xml:space="preserve">contingent upon successful commercial operation of the </w:t>
      </w:r>
      <w:r w:rsidR="00DB24D0">
        <w:t>proposed</w:t>
      </w:r>
      <w:r w:rsidR="00DB24D0" w:rsidRPr="00DB24D0">
        <w:t xml:space="preserve"> </w:t>
      </w:r>
      <w:r w:rsidR="00BB3FC4">
        <w:t xml:space="preserve">North Fishway </w:t>
      </w:r>
      <w:r w:rsidR="00F77400">
        <w:t>P</w:t>
      </w:r>
      <w:r w:rsidR="00BB3FC4">
        <w:t xml:space="preserve">roject </w:t>
      </w:r>
      <w:r w:rsidR="00DB24D0" w:rsidRPr="00DB24D0">
        <w:t>expansion</w:t>
      </w:r>
      <w:r w:rsidR="00DB24D0">
        <w:t>,</w:t>
      </w:r>
      <w:r w:rsidR="00E52E5C" w:rsidRPr="00E52E5C">
        <w:t xml:space="preserve"> is to further identify and address any limitations in the lower north fishway entrance and AWSS.  </w:t>
      </w:r>
      <w:r w:rsidR="00044F10">
        <w:t>Specific</w:t>
      </w:r>
      <w:r w:rsidR="00E52E5C">
        <w:t xml:space="preserve"> elements of the FFPI</w:t>
      </w:r>
      <w:r w:rsidR="00E52E5C" w:rsidRPr="009277DF">
        <w:t xml:space="preserve"> include:</w:t>
      </w:r>
    </w:p>
    <w:p w14:paraId="4F819F73" w14:textId="26B75177" w:rsidR="00E52E5C" w:rsidRDefault="00BB3FC4" w:rsidP="00E52E5C">
      <w:pPr>
        <w:pStyle w:val="FPBodyText"/>
        <w:numPr>
          <w:ilvl w:val="0"/>
          <w:numId w:val="2"/>
        </w:numPr>
      </w:pPr>
      <w:r>
        <w:lastRenderedPageBreak/>
        <w:t>M</w:t>
      </w:r>
      <w:r w:rsidR="00E52E5C">
        <w:t>odifying the AWSS conduit gates to provide more flow in the diffuser below weir 74 and specifically weir 70 to increase lower ladder transportation velocities to 1.5 fps or greater;</w:t>
      </w:r>
    </w:p>
    <w:p w14:paraId="3ACEEE1F" w14:textId="24857469" w:rsidR="00E52E5C" w:rsidRDefault="00BB3FC4" w:rsidP="005474A3">
      <w:pPr>
        <w:pStyle w:val="FPBodyText"/>
        <w:numPr>
          <w:ilvl w:val="0"/>
          <w:numId w:val="2"/>
        </w:numPr>
      </w:pPr>
      <w:r>
        <w:t>E</w:t>
      </w:r>
      <w:r w:rsidR="00E52E5C">
        <w:t xml:space="preserve">valuating the feasibility of removing the bulkhead from the second north fishway entrance gate and replacing it with an adjustable weir at the N-2 gate to bring the N-2 entrance into compliance with </w:t>
      </w:r>
      <w:r w:rsidR="005474A3" w:rsidRPr="005474A3">
        <w:t xml:space="preserve">NOAA’s adult fishway entrance criteria </w:t>
      </w:r>
      <w:r w:rsidR="00E52E5C">
        <w:t xml:space="preserve">currently met with the operation of the N-1 gate; </w:t>
      </w:r>
    </w:p>
    <w:p w14:paraId="2F91F1F5" w14:textId="40882DBD" w:rsidR="00E52E5C" w:rsidRDefault="00BB3FC4" w:rsidP="00E52E5C">
      <w:pPr>
        <w:pStyle w:val="FPBodyText"/>
        <w:numPr>
          <w:ilvl w:val="0"/>
          <w:numId w:val="2"/>
        </w:numPr>
      </w:pPr>
      <w:r>
        <w:t>R</w:t>
      </w:r>
      <w:r w:rsidR="00E52E5C">
        <w:t>emoving weirs 70 through 73 to eliminate low head drops due to backwater effect;</w:t>
      </w:r>
    </w:p>
    <w:p w14:paraId="0CFBFD8D" w14:textId="5E1481E9" w:rsidR="00E52E5C" w:rsidRDefault="00BB3FC4" w:rsidP="00E52E5C">
      <w:pPr>
        <w:pStyle w:val="FPBodyText"/>
        <w:numPr>
          <w:ilvl w:val="0"/>
          <w:numId w:val="2"/>
        </w:numPr>
      </w:pPr>
      <w:r>
        <w:t>U</w:t>
      </w:r>
      <w:r w:rsidR="00E52E5C">
        <w:t>sing an appropriate analysis tool (e.g., computational fluid dynamics modeling) to examine the effects of a range of spill flows and the addition of 800 cfs of attraction flow (for a total of 1,600 cfs) on near field attraction during spill conditions and far field attraction during non-spill conditions; and</w:t>
      </w:r>
    </w:p>
    <w:p w14:paraId="3A3AD0E1" w14:textId="42E255D5" w:rsidR="00E52E5C" w:rsidRDefault="00BB3FC4" w:rsidP="00E52E5C">
      <w:pPr>
        <w:pStyle w:val="FPBodyText"/>
        <w:numPr>
          <w:ilvl w:val="0"/>
          <w:numId w:val="2"/>
        </w:numPr>
      </w:pPr>
      <w:r>
        <w:t>E</w:t>
      </w:r>
      <w:r w:rsidR="00E52E5C">
        <w:t xml:space="preserve">valuating the potential to improve lamprey passage conditions at the </w:t>
      </w:r>
      <w:r>
        <w:t>n</w:t>
      </w:r>
      <w:r w:rsidR="00E52E5C">
        <w:t xml:space="preserve">orth </w:t>
      </w:r>
      <w:r>
        <w:t>f</w:t>
      </w:r>
      <w:r w:rsidR="00173D42">
        <w:t xml:space="preserve">ishway </w:t>
      </w:r>
      <w:r w:rsidR="00E52E5C">
        <w:t xml:space="preserve">consistent with Corps recommendations and Tribal guidance.  Measures could include replacing the existing 1-inch gap diffuser gratings with ¾-inch gap diffuser gratings, modifying the lower weir pools and entrance weir guides, and replacing the existing fish counting station diffuser grating.  </w:t>
      </w:r>
    </w:p>
    <w:p w14:paraId="7D6C2C97" w14:textId="77777777" w:rsidR="0076714A" w:rsidRPr="00CD50F0" w:rsidRDefault="00A779EC">
      <w:pPr>
        <w:rPr>
          <w:b/>
        </w:rPr>
      </w:pPr>
      <w:r>
        <w:rPr>
          <w:b/>
        </w:rPr>
        <w:t xml:space="preserve">Study </w:t>
      </w:r>
      <w:r w:rsidR="00CD50F0" w:rsidRPr="00CD50F0">
        <w:rPr>
          <w:b/>
        </w:rPr>
        <w:t>Objective</w:t>
      </w:r>
    </w:p>
    <w:p w14:paraId="39F7896D" w14:textId="77777777" w:rsidR="00CD50F0" w:rsidRDefault="00CD50F0"/>
    <w:p w14:paraId="685FFC14" w14:textId="1CACF3CA" w:rsidR="00CD50F0" w:rsidRDefault="00CD50F0" w:rsidP="00FF308D">
      <w:r w:rsidRPr="00CD50F0">
        <w:t xml:space="preserve">The primary </w:t>
      </w:r>
      <w:r>
        <w:t>objective</w:t>
      </w:r>
      <w:r w:rsidRPr="00CD50F0">
        <w:t xml:space="preserve"> of th</w:t>
      </w:r>
      <w:r>
        <w:t>is</w:t>
      </w:r>
      <w:r w:rsidR="00D465EF">
        <w:t xml:space="preserve"> </w:t>
      </w:r>
      <w:r>
        <w:t>study is</w:t>
      </w:r>
      <w:r w:rsidRPr="00CD50F0">
        <w:t xml:space="preserve"> to </w:t>
      </w:r>
      <w:r w:rsidR="002750B2">
        <w:t>evaluate</w:t>
      </w:r>
      <w:r w:rsidRPr="00CD50F0">
        <w:t xml:space="preserve"> </w:t>
      </w:r>
      <w:r w:rsidR="00D16D7F">
        <w:t>any changes in</w:t>
      </w:r>
      <w:r w:rsidR="002750B2">
        <w:t xml:space="preserve"> fish ladder us</w:t>
      </w:r>
      <w:r w:rsidR="00D16D7F">
        <w:t>e</w:t>
      </w:r>
      <w:r w:rsidR="002750B2">
        <w:t xml:space="preserve"> </w:t>
      </w:r>
      <w:r w:rsidRPr="00CD50F0">
        <w:t xml:space="preserve">at </w:t>
      </w:r>
      <w:r>
        <w:t xml:space="preserve">The Dalles Dam </w:t>
      </w:r>
      <w:r w:rsidR="00BB3FC4">
        <w:t>n</w:t>
      </w:r>
      <w:r w:rsidR="00D37DAD">
        <w:t xml:space="preserve">orth </w:t>
      </w:r>
      <w:r w:rsidR="00BB3FC4">
        <w:t>f</w:t>
      </w:r>
      <w:r w:rsidR="00D37DAD">
        <w:t xml:space="preserve">ishway </w:t>
      </w:r>
      <w:r>
        <w:t>in relation to an increase in flow through the AWSS</w:t>
      </w:r>
      <w:r w:rsidR="00D465EF" w:rsidRPr="00D465EF">
        <w:t xml:space="preserve"> from 800 to 1,600 cfs</w:t>
      </w:r>
      <w:r w:rsidR="00873DDC">
        <w:t xml:space="preserve"> during the non-spill period</w:t>
      </w:r>
      <w:r>
        <w:t xml:space="preserve">.  </w:t>
      </w:r>
      <w:r w:rsidR="00A860B5" w:rsidRPr="00A860B5">
        <w:t xml:space="preserve">Monitoring will </w:t>
      </w:r>
      <w:r w:rsidR="005D41CD">
        <w:t>determine</w:t>
      </w:r>
      <w:r w:rsidR="00A860B5" w:rsidRPr="00A860B5">
        <w:t xml:space="preserve"> whether </w:t>
      </w:r>
      <w:r w:rsidR="00C37165">
        <w:t xml:space="preserve">the </w:t>
      </w:r>
      <w:r w:rsidR="00465D4B">
        <w:t xml:space="preserve">increase </w:t>
      </w:r>
      <w:r w:rsidR="002750B2">
        <w:t xml:space="preserve">in attraction flow </w:t>
      </w:r>
      <w:r w:rsidR="00BB3FC4">
        <w:t>has</w:t>
      </w:r>
      <w:r w:rsidR="00A860B5" w:rsidRPr="00A860B5">
        <w:t xml:space="preserve"> </w:t>
      </w:r>
      <w:r w:rsidR="00A860B5">
        <w:t xml:space="preserve">a </w:t>
      </w:r>
      <w:r w:rsidR="00A860B5" w:rsidRPr="00A860B5">
        <w:t>positive, neutral</w:t>
      </w:r>
      <w:r w:rsidR="001C2789">
        <w:t>,</w:t>
      </w:r>
      <w:r w:rsidR="00A860B5" w:rsidRPr="00A860B5">
        <w:t xml:space="preserve"> or negative effect on </w:t>
      </w:r>
      <w:r w:rsidR="00514A96">
        <w:t xml:space="preserve">the </w:t>
      </w:r>
      <w:r w:rsidR="00565724">
        <w:t xml:space="preserve">proportion of salmonids using the </w:t>
      </w:r>
      <w:r w:rsidR="00BB3FC4">
        <w:t>n</w:t>
      </w:r>
      <w:r w:rsidR="00A860B5">
        <w:t xml:space="preserve">orth </w:t>
      </w:r>
      <w:r w:rsidR="00BB3FC4">
        <w:t>f</w:t>
      </w:r>
      <w:r w:rsidR="00A860B5">
        <w:t xml:space="preserve">ishway verses </w:t>
      </w:r>
      <w:r w:rsidR="00565724">
        <w:t xml:space="preserve">the </w:t>
      </w:r>
      <w:r w:rsidR="00BB3FC4">
        <w:t>e</w:t>
      </w:r>
      <w:r w:rsidR="00565724">
        <w:t xml:space="preserve">ast </w:t>
      </w:r>
      <w:r w:rsidR="00BB3FC4">
        <w:t>f</w:t>
      </w:r>
      <w:r w:rsidR="00A860B5">
        <w:t>ishway</w:t>
      </w:r>
      <w:r w:rsidR="00A860B5" w:rsidRPr="00A860B5">
        <w:t>.</w:t>
      </w:r>
      <w:r w:rsidR="00A860B5">
        <w:t xml:space="preserve">  </w:t>
      </w:r>
    </w:p>
    <w:p w14:paraId="4556712B" w14:textId="77777777" w:rsidR="00CD50F0" w:rsidRDefault="00CD50F0"/>
    <w:p w14:paraId="204059A9" w14:textId="77777777" w:rsidR="00CD50F0" w:rsidRPr="00CD50F0" w:rsidRDefault="00CD50F0">
      <w:pPr>
        <w:rPr>
          <w:b/>
        </w:rPr>
      </w:pPr>
      <w:r w:rsidRPr="00CD50F0">
        <w:rPr>
          <w:b/>
        </w:rPr>
        <w:t>Methods</w:t>
      </w:r>
    </w:p>
    <w:p w14:paraId="5FBC7678" w14:textId="77777777" w:rsidR="00CD50F0" w:rsidRDefault="00CD50F0"/>
    <w:p w14:paraId="5C19BDC6" w14:textId="049F58AA" w:rsidR="00CD50F0" w:rsidRDefault="00A62A60">
      <w:r>
        <w:t>Northern Wasco</w:t>
      </w:r>
      <w:r w:rsidR="00F77400">
        <w:t xml:space="preserve"> PUD</w:t>
      </w:r>
      <w:r w:rsidR="00DC70BF">
        <w:t>,</w:t>
      </w:r>
      <w:r>
        <w:t xml:space="preserve"> in </w:t>
      </w:r>
      <w:r w:rsidR="00C37165">
        <w:t>consultation</w:t>
      </w:r>
      <w:r>
        <w:t xml:space="preserve"> with NMFS, the Corps and other FPOM members</w:t>
      </w:r>
      <w:r w:rsidR="00DC70BF">
        <w:t>,</w:t>
      </w:r>
      <w:r>
        <w:t xml:space="preserve"> will conduct a series of attraction flow tests at the North Fishway Project</w:t>
      </w:r>
      <w:r w:rsidR="00173D42">
        <w:t xml:space="preserve"> f</w:t>
      </w:r>
      <w:r w:rsidR="00173D42" w:rsidRPr="00173D42">
        <w:t xml:space="preserve">rom </w:t>
      </w:r>
      <w:r w:rsidR="00DB24D0">
        <w:t>April</w:t>
      </w:r>
      <w:r w:rsidR="00173D42" w:rsidRPr="00173D42">
        <w:t xml:space="preserve"> 1 through October 31, 2015</w:t>
      </w:r>
      <w:r w:rsidR="00BF399F">
        <w:t xml:space="preserve">. </w:t>
      </w:r>
      <w:r w:rsidR="00173D42" w:rsidRPr="00173D42">
        <w:t xml:space="preserve"> </w:t>
      </w:r>
      <w:r w:rsidR="00A860B5">
        <w:t>Beginning</w:t>
      </w:r>
      <w:r w:rsidR="00DC70BF">
        <w:t xml:space="preserve"> </w:t>
      </w:r>
      <w:r w:rsidR="00DB24D0">
        <w:t xml:space="preserve">April </w:t>
      </w:r>
      <w:r w:rsidR="005B23AD">
        <w:t>1</w:t>
      </w:r>
      <w:r w:rsidR="00DC70BF">
        <w:t xml:space="preserve">, approximately 1,600 cfs will be released from the </w:t>
      </w:r>
      <w:r w:rsidR="00660859">
        <w:t>n</w:t>
      </w:r>
      <w:r w:rsidR="00DC70BF">
        <w:t xml:space="preserve">orth </w:t>
      </w:r>
      <w:r w:rsidR="00660859">
        <w:t>f</w:t>
      </w:r>
      <w:r w:rsidR="00DC70BF">
        <w:t xml:space="preserve">ishway AWSS for </w:t>
      </w:r>
      <w:r w:rsidR="00F714E8">
        <w:t xml:space="preserve">a total of </w:t>
      </w:r>
      <w:r w:rsidR="00DC70BF">
        <w:t xml:space="preserve">168 </w:t>
      </w:r>
      <w:r w:rsidR="00F714E8">
        <w:t>hours</w:t>
      </w:r>
      <w:r w:rsidR="00D465EF">
        <w:t xml:space="preserve"> (7 days)</w:t>
      </w:r>
      <w:r w:rsidR="00F714E8">
        <w:t>;</w:t>
      </w:r>
      <w:r w:rsidR="00DC70BF">
        <w:t xml:space="preserve"> </w:t>
      </w:r>
      <w:r w:rsidR="00F714E8">
        <w:t xml:space="preserve">the flow will then be </w:t>
      </w:r>
      <w:r w:rsidR="00DC70BF">
        <w:t xml:space="preserve">reduced to approximately 800 cfs for </w:t>
      </w:r>
      <w:r w:rsidR="00F714E8">
        <w:t xml:space="preserve">an additional </w:t>
      </w:r>
      <w:r w:rsidR="00DC70BF">
        <w:t xml:space="preserve">168 hours.  This </w:t>
      </w:r>
      <w:r w:rsidR="00C27CBD">
        <w:t xml:space="preserve">weekly </w:t>
      </w:r>
      <w:r w:rsidR="00C306EC">
        <w:t xml:space="preserve">800 to 1,600 cfs </w:t>
      </w:r>
      <w:r w:rsidR="00DC70BF">
        <w:t xml:space="preserve">on-off pattern will continue through the end of </w:t>
      </w:r>
      <w:r w:rsidR="005B23AD">
        <w:t>October</w:t>
      </w:r>
      <w:r w:rsidR="00DC70BF">
        <w:t xml:space="preserve">.  </w:t>
      </w:r>
      <w:r w:rsidR="002E74F4">
        <w:t>During these test</w:t>
      </w:r>
      <w:r w:rsidR="00935E70">
        <w:t xml:space="preserve"> blocks</w:t>
      </w:r>
      <w:r w:rsidR="002E74F4">
        <w:t xml:space="preserve">, generation, </w:t>
      </w:r>
      <w:r w:rsidR="00DB24D0">
        <w:t xml:space="preserve">spill, </w:t>
      </w:r>
      <w:r w:rsidR="002E74F4">
        <w:t xml:space="preserve">lock operations, and flow conditions at the </w:t>
      </w:r>
      <w:r w:rsidR="00660859">
        <w:t>e</w:t>
      </w:r>
      <w:r w:rsidR="002E74F4">
        <w:t xml:space="preserve">ast </w:t>
      </w:r>
      <w:r w:rsidR="00660859">
        <w:t>f</w:t>
      </w:r>
      <w:r w:rsidR="002E74F4">
        <w:t xml:space="preserve">ishway and ice and trash sluiceway will </w:t>
      </w:r>
      <w:r w:rsidR="00935E70">
        <w:t xml:space="preserve">ideally </w:t>
      </w:r>
      <w:r w:rsidR="002E74F4">
        <w:t xml:space="preserve">remain consistent with current operations.  </w:t>
      </w:r>
      <w:r w:rsidR="00935E70">
        <w:t>However, we recognize that this is not always the case and adjustments may need to be made during the course of the study.</w:t>
      </w:r>
      <w:r w:rsidR="00DB24D0">
        <w:t xml:space="preserve">  The study methods may also </w:t>
      </w:r>
      <w:r w:rsidR="006D112C">
        <w:t xml:space="preserve">need to </w:t>
      </w:r>
      <w:r w:rsidR="00DB24D0">
        <w:t xml:space="preserve">be </w:t>
      </w:r>
      <w:r w:rsidR="006D112C">
        <w:t xml:space="preserve">slightly </w:t>
      </w:r>
      <w:r w:rsidR="00DB24D0">
        <w:t xml:space="preserve">modified to accommodate or complement any future upstream passage related spill tests at </w:t>
      </w:r>
      <w:r w:rsidR="00660859">
        <w:t>T</w:t>
      </w:r>
      <w:r w:rsidR="00DB24D0">
        <w:t xml:space="preserve">he Dalles Dam.  </w:t>
      </w:r>
    </w:p>
    <w:p w14:paraId="62922926" w14:textId="77777777" w:rsidR="00DC70BF" w:rsidRDefault="00DC70BF"/>
    <w:p w14:paraId="1C4176F1" w14:textId="1B498B12" w:rsidR="00D16D7F" w:rsidRDefault="00F43CEA" w:rsidP="00D37DAD">
      <w:r>
        <w:t xml:space="preserve">During each test </w:t>
      </w:r>
      <w:r w:rsidR="00935E70">
        <w:t>block</w:t>
      </w:r>
      <w:r>
        <w:t xml:space="preserve">, </w:t>
      </w:r>
      <w:r w:rsidR="00C306EC">
        <w:t xml:space="preserve">the </w:t>
      </w:r>
      <w:r>
        <w:t>adult</w:t>
      </w:r>
      <w:r w:rsidR="0041454C">
        <w:t xml:space="preserve"> </w:t>
      </w:r>
      <w:r w:rsidR="00935E70">
        <w:t xml:space="preserve">anadromous </w:t>
      </w:r>
      <w:r w:rsidR="0041454C">
        <w:t xml:space="preserve">fish count </w:t>
      </w:r>
      <w:r w:rsidR="00C306EC">
        <w:t>(</w:t>
      </w:r>
      <w:r w:rsidR="00503038">
        <w:t>Chinook, coho</w:t>
      </w:r>
      <w:r w:rsidR="00EF5BF7">
        <w:t>,</w:t>
      </w:r>
      <w:r w:rsidR="00503038">
        <w:t xml:space="preserve"> steelhead, and sockeye</w:t>
      </w:r>
      <w:r w:rsidR="00C306EC">
        <w:t>)</w:t>
      </w:r>
      <w:r w:rsidR="0041454C">
        <w:t xml:space="preserve"> for </w:t>
      </w:r>
      <w:r w:rsidR="00D16D7F">
        <w:t xml:space="preserve">upstream passage routes at The Dalles Dam </w:t>
      </w:r>
      <w:r w:rsidR="00407C54">
        <w:t>(</w:t>
      </w:r>
      <w:r w:rsidR="00660859">
        <w:t>n</w:t>
      </w:r>
      <w:r w:rsidR="00407C54">
        <w:t xml:space="preserve">orth and </w:t>
      </w:r>
      <w:r w:rsidR="00660859">
        <w:t>e</w:t>
      </w:r>
      <w:r w:rsidR="00407C54">
        <w:t>ast</w:t>
      </w:r>
      <w:r w:rsidR="00762358">
        <w:t xml:space="preserve"> fishways</w:t>
      </w:r>
      <w:r w:rsidR="00407C54">
        <w:t xml:space="preserve">) </w:t>
      </w:r>
      <w:r w:rsidR="00D16D7F">
        <w:t xml:space="preserve">will be obtained from the </w:t>
      </w:r>
      <w:r w:rsidR="00503038">
        <w:t xml:space="preserve">Corps’ </w:t>
      </w:r>
      <w:r w:rsidR="00CE267A">
        <w:t xml:space="preserve">adult fish count </w:t>
      </w:r>
      <w:r w:rsidR="00503038">
        <w:t>we</w:t>
      </w:r>
      <w:r w:rsidR="00CE267A">
        <w:t>bpage</w:t>
      </w:r>
      <w:r w:rsidR="00503038">
        <w:rPr>
          <w:rStyle w:val="FootnoteReference"/>
        </w:rPr>
        <w:footnoteReference w:id="2"/>
      </w:r>
      <w:r w:rsidR="00D16D7F">
        <w:t xml:space="preserve"> and used to compare the proportion of fish using each facility </w:t>
      </w:r>
      <w:r w:rsidR="00407C54">
        <w:t xml:space="preserve">at the </w:t>
      </w:r>
      <w:r w:rsidR="00C306EC">
        <w:t xml:space="preserve">two AWSS </w:t>
      </w:r>
      <w:r w:rsidR="00407C54">
        <w:t xml:space="preserve">releases.  </w:t>
      </w:r>
      <w:r w:rsidR="008031C9" w:rsidRPr="008031C9">
        <w:t>To accomplish this</w:t>
      </w:r>
      <w:r w:rsidR="00660859">
        <w:t>,</w:t>
      </w:r>
      <w:r w:rsidR="008031C9" w:rsidRPr="008031C9">
        <w:t xml:space="preserve"> the mean</w:t>
      </w:r>
      <w:r w:rsidR="002B0F45">
        <w:t xml:space="preserve"> </w:t>
      </w:r>
      <w:r w:rsidR="008031C9" w:rsidRPr="008031C9">
        <w:t xml:space="preserve">fish counts on days of </w:t>
      </w:r>
      <w:r w:rsidR="008031C9">
        <w:t>1,</w:t>
      </w:r>
      <w:r w:rsidR="00CE267A">
        <w:t xml:space="preserve">600 </w:t>
      </w:r>
      <w:r w:rsidR="008031C9">
        <w:t>cfs will be</w:t>
      </w:r>
      <w:r w:rsidR="008031C9" w:rsidRPr="008031C9">
        <w:t xml:space="preserve"> compared to days of </w:t>
      </w:r>
      <w:r w:rsidR="008031C9">
        <w:t>800 cfs</w:t>
      </w:r>
      <w:r w:rsidR="008031C9" w:rsidRPr="008031C9">
        <w:t xml:space="preserve"> and a paired t-test </w:t>
      </w:r>
      <w:r w:rsidR="001353B8">
        <w:t>(</w:t>
      </w:r>
      <w:r w:rsidR="001353B8" w:rsidRPr="001353B8">
        <w:t>α = 0.05)</w:t>
      </w:r>
      <w:r w:rsidR="001353B8">
        <w:t xml:space="preserve"> </w:t>
      </w:r>
      <w:r w:rsidR="008031C9" w:rsidRPr="008031C9">
        <w:t>w</w:t>
      </w:r>
      <w:r w:rsidR="008031C9">
        <w:t>ill</w:t>
      </w:r>
      <w:r w:rsidR="008031C9" w:rsidRPr="008031C9">
        <w:t xml:space="preserve"> </w:t>
      </w:r>
      <w:r w:rsidR="00044F10">
        <w:t xml:space="preserve">be </w:t>
      </w:r>
      <w:r w:rsidR="008031C9" w:rsidRPr="008031C9">
        <w:t xml:space="preserve">used to determine whether the difference between them </w:t>
      </w:r>
      <w:r w:rsidR="008031C9">
        <w:t xml:space="preserve">is </w:t>
      </w:r>
      <w:r w:rsidR="008031C9" w:rsidRPr="008031C9">
        <w:t>statistically significant.</w:t>
      </w:r>
      <w:r w:rsidR="008031C9">
        <w:t xml:space="preserve"> </w:t>
      </w:r>
      <w:r w:rsidR="001353B8">
        <w:t xml:space="preserve"> </w:t>
      </w:r>
      <w:r w:rsidR="00407C54">
        <w:t>Analyses will focus on Chinook</w:t>
      </w:r>
      <w:r w:rsidR="00503038">
        <w:t>,</w:t>
      </w:r>
      <w:r w:rsidR="00EA07CA">
        <w:t xml:space="preserve"> </w:t>
      </w:r>
      <w:r w:rsidR="002E2A5A">
        <w:t>coho</w:t>
      </w:r>
      <w:r w:rsidR="00503038">
        <w:t>, steelhead, and sockeye</w:t>
      </w:r>
      <w:r w:rsidR="00407C54">
        <w:t xml:space="preserve">; however, other species (including lamprey) </w:t>
      </w:r>
      <w:r w:rsidR="00683C47">
        <w:t xml:space="preserve">may </w:t>
      </w:r>
      <w:r w:rsidR="00407C54">
        <w:t xml:space="preserve">also be evaluated.  </w:t>
      </w:r>
      <w:r w:rsidR="002A287C" w:rsidRPr="002A287C">
        <w:t xml:space="preserve">Additionally, the </w:t>
      </w:r>
      <w:r w:rsidR="002A287C">
        <w:t>2015</w:t>
      </w:r>
      <w:r w:rsidR="002A287C" w:rsidRPr="002A287C">
        <w:t xml:space="preserve"> tests w</w:t>
      </w:r>
      <w:r w:rsidR="002A287C">
        <w:t>ill</w:t>
      </w:r>
      <w:r w:rsidR="002A287C" w:rsidRPr="002A287C">
        <w:t xml:space="preserve"> re-run </w:t>
      </w:r>
      <w:r w:rsidR="008031C9">
        <w:t>the passage data</w:t>
      </w:r>
      <w:r w:rsidR="00044F10">
        <w:t>,</w:t>
      </w:r>
      <w:r w:rsidR="008031C9">
        <w:t xml:space="preserve"> </w:t>
      </w:r>
      <w:r w:rsidR="002A287C" w:rsidRPr="002A287C">
        <w:t xml:space="preserve">subtracting out the first </w:t>
      </w:r>
      <w:r w:rsidR="00660859">
        <w:t>six</w:t>
      </w:r>
      <w:r w:rsidR="002A287C" w:rsidRPr="002A287C">
        <w:t xml:space="preserve"> hours </w:t>
      </w:r>
      <w:r w:rsidR="002A287C">
        <w:t xml:space="preserve">of </w:t>
      </w:r>
      <w:r w:rsidR="002A287C" w:rsidRPr="002A287C">
        <w:t xml:space="preserve">counts from each </w:t>
      </w:r>
      <w:r w:rsidR="002A287C">
        <w:t>test</w:t>
      </w:r>
      <w:r w:rsidR="002A287C" w:rsidRPr="002A287C">
        <w:t xml:space="preserve"> to eliminate any </w:t>
      </w:r>
      <w:r w:rsidR="001353B8">
        <w:t>“</w:t>
      </w:r>
      <w:r w:rsidR="002A287C" w:rsidRPr="002A287C">
        <w:t>edge effect</w:t>
      </w:r>
      <w:r w:rsidR="001353B8">
        <w:t>”</w:t>
      </w:r>
      <w:r w:rsidR="002A287C" w:rsidRPr="002A287C">
        <w:t xml:space="preserve"> that may have occurred.</w:t>
      </w:r>
      <w:r w:rsidR="002A287C">
        <w:t xml:space="preserve">  </w:t>
      </w:r>
      <w:r w:rsidR="00EA07CA">
        <w:t>The tests may also eliminate</w:t>
      </w:r>
      <w:r w:rsidR="005E0542">
        <w:t xml:space="preserve"> data collected during </w:t>
      </w:r>
      <w:r w:rsidR="00F25945">
        <w:t xml:space="preserve">periods of </w:t>
      </w:r>
      <w:r w:rsidR="005E0542">
        <w:t>unplanned or planned anomalous ope</w:t>
      </w:r>
      <w:r w:rsidR="00EA07CA">
        <w:t xml:space="preserve">rational conditions or during any proposed </w:t>
      </w:r>
      <w:r w:rsidR="002E2A5A">
        <w:t xml:space="preserve">FPOM </w:t>
      </w:r>
      <w:r w:rsidR="00EA07CA">
        <w:t>split flow tests.</w:t>
      </w:r>
      <w:r w:rsidR="005E0542">
        <w:t xml:space="preserve">  </w:t>
      </w:r>
    </w:p>
    <w:p w14:paraId="6B4C3254" w14:textId="77777777" w:rsidR="00CC5010" w:rsidRDefault="00CC5010" w:rsidP="00D37DAD"/>
    <w:p w14:paraId="48378DF2" w14:textId="5A1C644E" w:rsidR="00A45676" w:rsidRDefault="00A45676" w:rsidP="00D37DAD">
      <w:r>
        <w:t xml:space="preserve">Under normal operating conditions, the existing turbine on the </w:t>
      </w:r>
      <w:r w:rsidR="00660859">
        <w:t>n</w:t>
      </w:r>
      <w:r>
        <w:t xml:space="preserve">orth </w:t>
      </w:r>
      <w:r w:rsidR="00660859">
        <w:t>f</w:t>
      </w:r>
      <w:r>
        <w:t xml:space="preserve">ishway AWSS will produce approximately 800 cfs of attraction flows. </w:t>
      </w:r>
      <w:r w:rsidR="00660859">
        <w:t xml:space="preserve"> </w:t>
      </w:r>
      <w:r>
        <w:t>To augment the flow to 1,600 cfs, Northern Wasco proposes the following procedures:</w:t>
      </w:r>
    </w:p>
    <w:p w14:paraId="32F719E7" w14:textId="77777777" w:rsidR="00A45676" w:rsidRDefault="00A45676" w:rsidP="00D37DAD"/>
    <w:p w14:paraId="2E116344" w14:textId="1462B3F5" w:rsidR="00A45676" w:rsidRDefault="00A45676" w:rsidP="008D006C">
      <w:pPr>
        <w:pStyle w:val="ListParagraph"/>
        <w:numPr>
          <w:ilvl w:val="0"/>
          <w:numId w:val="3"/>
        </w:numPr>
      </w:pPr>
      <w:r>
        <w:t>Replace the fixed bulkhead in the N-2 entrance gate position with a</w:t>
      </w:r>
      <w:r w:rsidR="00C05249">
        <w:t>n adjustable</w:t>
      </w:r>
      <w:r>
        <w:t xml:space="preserve"> weir that will be </w:t>
      </w:r>
      <w:r w:rsidR="00C05249">
        <w:t xml:space="preserve">held </w:t>
      </w:r>
      <w:r>
        <w:t xml:space="preserve">at </w:t>
      </w:r>
      <w:r w:rsidR="002D7F34">
        <w:t xml:space="preserve">a </w:t>
      </w:r>
      <w:r w:rsidR="008D006C">
        <w:t>fixed</w:t>
      </w:r>
      <w:r>
        <w:t xml:space="preserve"> depth below tailwater elevation</w:t>
      </w:r>
      <w:r w:rsidR="008D006C">
        <w:t xml:space="preserve"> as determined in consultation with the project fisheries biologist</w:t>
      </w:r>
      <w:r>
        <w:t>.</w:t>
      </w:r>
      <w:r w:rsidR="00C05249">
        <w:t xml:space="preserve"> </w:t>
      </w:r>
      <w:r w:rsidR="008D006C">
        <w:t>The N-1 gate will be use</w:t>
      </w:r>
      <w:r w:rsidR="002D7F34">
        <w:t>d</w:t>
      </w:r>
      <w:r w:rsidR="008D006C" w:rsidRPr="008D006C">
        <w:t xml:space="preserve"> to regulate the differential across </w:t>
      </w:r>
      <w:r w:rsidR="008D006C">
        <w:t>both</w:t>
      </w:r>
      <w:r w:rsidR="008D006C" w:rsidRPr="008D006C">
        <w:t xml:space="preserve"> weir gates.</w:t>
      </w:r>
      <w:r w:rsidR="008D006C">
        <w:t xml:space="preserve"> </w:t>
      </w:r>
      <w:r w:rsidR="00C05249">
        <w:t xml:space="preserve">A crane will be needed </w:t>
      </w:r>
      <w:r w:rsidR="00E878C1">
        <w:t xml:space="preserve">once per week during </w:t>
      </w:r>
      <w:r w:rsidR="00C05249">
        <w:t>the study period to make these adjustments for each test block.</w:t>
      </w:r>
    </w:p>
    <w:p w14:paraId="7143C03B" w14:textId="0E40F99A" w:rsidR="00A45676" w:rsidRDefault="00A45676" w:rsidP="00DB24D0">
      <w:pPr>
        <w:pStyle w:val="ListParagraph"/>
        <w:numPr>
          <w:ilvl w:val="0"/>
          <w:numId w:val="3"/>
        </w:numPr>
      </w:pPr>
      <w:r>
        <w:t>Open the bypass sluice gates on the intake structure AWSS and control the flow to approximately 800 cfs through the plunge pools to the diffusion chamber.</w:t>
      </w:r>
    </w:p>
    <w:p w14:paraId="5F73B123" w14:textId="299E8809" w:rsidR="00A45676" w:rsidRDefault="00E560B4" w:rsidP="00DB24D0">
      <w:pPr>
        <w:pStyle w:val="ListParagraph"/>
        <w:numPr>
          <w:ilvl w:val="0"/>
          <w:numId w:val="3"/>
        </w:numPr>
      </w:pPr>
      <w:r>
        <w:t xml:space="preserve">If necessary, adjust </w:t>
      </w:r>
      <w:r w:rsidR="00A45676">
        <w:t>the diffusion chamber sluice gates to balance the flow through the diffuser basin at the bottom of the fish ladder.</w:t>
      </w:r>
    </w:p>
    <w:p w14:paraId="5A7288FC" w14:textId="17B7E1C3" w:rsidR="00503038" w:rsidRDefault="00EF5BF7" w:rsidP="00DB24D0">
      <w:pPr>
        <w:pStyle w:val="ListParagraph"/>
        <w:numPr>
          <w:ilvl w:val="0"/>
          <w:numId w:val="3"/>
        </w:numPr>
      </w:pPr>
      <w:r>
        <w:t xml:space="preserve">Assess the existing condition of the </w:t>
      </w:r>
      <w:r w:rsidR="006C3BCE">
        <w:t>N</w:t>
      </w:r>
      <w:r w:rsidR="00144074">
        <w:t>-</w:t>
      </w:r>
      <w:r w:rsidR="006C3BCE">
        <w:t xml:space="preserve">1 gate, </w:t>
      </w:r>
      <w:r>
        <w:t>rock channel</w:t>
      </w:r>
      <w:r w:rsidR="006C3BCE">
        <w:t>,</w:t>
      </w:r>
      <w:r>
        <w:t xml:space="preserve"> and plunge pools prior to the test to ensure their structural integrity and monitor these </w:t>
      </w:r>
      <w:r w:rsidR="006C3BCE">
        <w:t>structures</w:t>
      </w:r>
      <w:r>
        <w:t xml:space="preserve"> on a daily basis through the duration of the test.  </w:t>
      </w:r>
    </w:p>
    <w:p w14:paraId="4ED9E2CF" w14:textId="77777777" w:rsidR="0092190D" w:rsidRDefault="0092190D" w:rsidP="0092190D"/>
    <w:p w14:paraId="50266464" w14:textId="76D5BD4C" w:rsidR="0092190D" w:rsidRDefault="0092190D" w:rsidP="0092190D">
      <w:r>
        <w:t>At the conclusion of this study, the fixed bulkhead would be reinstalled and sluice gates returned to their normal operating positions.</w:t>
      </w:r>
    </w:p>
    <w:p w14:paraId="27C96286" w14:textId="77777777" w:rsidR="008B39BB" w:rsidRDefault="008B39BB" w:rsidP="0092190D"/>
    <w:p w14:paraId="00604732" w14:textId="298C4AB2" w:rsidR="00E93E95" w:rsidRDefault="00CC5010" w:rsidP="00D37DAD">
      <w:r w:rsidRPr="00CC5010">
        <w:t xml:space="preserve">If </w:t>
      </w:r>
      <w:r w:rsidR="00754386">
        <w:t>these t-test</w:t>
      </w:r>
      <w:r w:rsidR="00683C47">
        <w:t>s</w:t>
      </w:r>
      <w:r>
        <w:t xml:space="preserve"> indicate a significant </w:t>
      </w:r>
      <w:r w:rsidR="00715795">
        <w:t xml:space="preserve">increase </w:t>
      </w:r>
      <w:r>
        <w:t xml:space="preserve">in the number of </w:t>
      </w:r>
      <w:r w:rsidR="00754386">
        <w:t xml:space="preserve">fall Chinook </w:t>
      </w:r>
      <w:r>
        <w:t xml:space="preserve">using the </w:t>
      </w:r>
      <w:r w:rsidR="00660859">
        <w:t>n</w:t>
      </w:r>
      <w:r>
        <w:t xml:space="preserve">orth </w:t>
      </w:r>
      <w:r w:rsidR="00660859">
        <w:t>f</w:t>
      </w:r>
      <w:r>
        <w:t>ishway</w:t>
      </w:r>
      <w:r w:rsidR="00715795">
        <w:t xml:space="preserve"> at the 1,600 cfs </w:t>
      </w:r>
      <w:r w:rsidR="0075411F">
        <w:t xml:space="preserve">AWSS </w:t>
      </w:r>
      <w:r w:rsidR="00715795">
        <w:t>release</w:t>
      </w:r>
      <w:r w:rsidR="000214D8">
        <w:t xml:space="preserve"> (compared to 800 cfs)</w:t>
      </w:r>
      <w:r>
        <w:t xml:space="preserve">, </w:t>
      </w:r>
      <w:r w:rsidR="00715795">
        <w:t>additional</w:t>
      </w:r>
      <w:r>
        <w:t xml:space="preserve"> analyses w</w:t>
      </w:r>
      <w:r w:rsidR="001B0909">
        <w:t>ould</w:t>
      </w:r>
      <w:r>
        <w:t xml:space="preserve"> be conducted to determine the relative change in the proportion using the </w:t>
      </w:r>
      <w:r w:rsidR="00660859">
        <w:t>n</w:t>
      </w:r>
      <w:r>
        <w:t xml:space="preserve">orth </w:t>
      </w:r>
      <w:r w:rsidR="00660859">
        <w:t>f</w:t>
      </w:r>
      <w:r>
        <w:t xml:space="preserve">ishway compared to the </w:t>
      </w:r>
      <w:r w:rsidR="00660859">
        <w:t>e</w:t>
      </w:r>
      <w:r>
        <w:t xml:space="preserve">ast </w:t>
      </w:r>
      <w:r w:rsidR="00660859">
        <w:t>f</w:t>
      </w:r>
      <w:r>
        <w:t xml:space="preserve">ishway.  </w:t>
      </w:r>
      <w:r w:rsidR="004B0B33">
        <w:t>If th</w:t>
      </w:r>
      <w:r w:rsidR="000214D8">
        <w:t>at</w:t>
      </w:r>
      <w:r w:rsidR="004B0B33">
        <w:t xml:space="preserve"> proportion </w:t>
      </w:r>
      <w:r w:rsidR="00715795">
        <w:t>is found to increase</w:t>
      </w:r>
      <w:r w:rsidR="004B0B33">
        <w:t xml:space="preserve"> by more than </w:t>
      </w:r>
      <w:r w:rsidR="00DB24D0" w:rsidRPr="00660859">
        <w:rPr>
          <w:highlight w:val="lightGray"/>
        </w:rPr>
        <w:t>XX</w:t>
      </w:r>
      <w:r w:rsidR="006D2C89" w:rsidRPr="00660859">
        <w:rPr>
          <w:rStyle w:val="FootnoteReference"/>
          <w:highlight w:val="lightGray"/>
        </w:rPr>
        <w:footnoteReference w:id="3"/>
      </w:r>
      <w:r w:rsidR="004B0B33">
        <w:t xml:space="preserve"> percent, it is </w:t>
      </w:r>
      <w:r w:rsidR="000214D8">
        <w:t>evident</w:t>
      </w:r>
      <w:r w:rsidR="004B0B33">
        <w:t xml:space="preserve"> that </w:t>
      </w:r>
      <w:r w:rsidR="00754386">
        <w:t xml:space="preserve">increasing the </w:t>
      </w:r>
      <w:r w:rsidR="000214D8">
        <w:t xml:space="preserve">attraction </w:t>
      </w:r>
      <w:r w:rsidR="004B0B33">
        <w:t>flow</w:t>
      </w:r>
      <w:r w:rsidR="00715795">
        <w:t xml:space="preserve"> at the </w:t>
      </w:r>
      <w:r w:rsidR="00660859">
        <w:t>n</w:t>
      </w:r>
      <w:r w:rsidR="00715795">
        <w:t xml:space="preserve">orth </w:t>
      </w:r>
      <w:r w:rsidR="00660859">
        <w:t>f</w:t>
      </w:r>
      <w:r w:rsidR="00715795">
        <w:t xml:space="preserve">ishway </w:t>
      </w:r>
      <w:r w:rsidR="004B0B33">
        <w:t xml:space="preserve">would benefit upstream fish passage at The Dalles Dam, particularly during periods of peak fall Chinook abundance.  </w:t>
      </w:r>
      <w:r w:rsidR="000214D8">
        <w:t xml:space="preserve">This finding of benefit would </w:t>
      </w:r>
      <w:r w:rsidR="00754386">
        <w:t xml:space="preserve">then </w:t>
      </w:r>
      <w:r w:rsidR="000214D8">
        <w:t xml:space="preserve">trigger continued </w:t>
      </w:r>
      <w:r w:rsidR="0087545D">
        <w:t>movement</w:t>
      </w:r>
      <w:r w:rsidR="000214D8">
        <w:t xml:space="preserve"> toward obtaining an amended license for the proposed </w:t>
      </w:r>
      <w:r w:rsidR="00660859">
        <w:t xml:space="preserve">expanded </w:t>
      </w:r>
      <w:r w:rsidR="000214D8">
        <w:t>Project.  If increasing the flow</w:t>
      </w:r>
      <w:r w:rsidR="00715795">
        <w:t xml:space="preserve"> is found to have relatively small effect on the proportion of fish using the </w:t>
      </w:r>
      <w:r w:rsidR="00660859">
        <w:t>n</w:t>
      </w:r>
      <w:r w:rsidR="00715795">
        <w:t xml:space="preserve">orth </w:t>
      </w:r>
      <w:r w:rsidR="00660859">
        <w:t>f</w:t>
      </w:r>
      <w:r w:rsidR="00715795">
        <w:t>ishway, Northern Wasco</w:t>
      </w:r>
      <w:r w:rsidR="00660859">
        <w:t xml:space="preserve"> PUD</w:t>
      </w:r>
      <w:r w:rsidR="00715795">
        <w:t xml:space="preserve"> w</w:t>
      </w:r>
      <w:r w:rsidR="001B0909">
        <w:t>ould</w:t>
      </w:r>
      <w:r w:rsidR="00715795">
        <w:t xml:space="preserve"> consult with NMFS, </w:t>
      </w:r>
      <w:r w:rsidR="00660859">
        <w:t xml:space="preserve">the </w:t>
      </w:r>
      <w:r w:rsidR="00715795">
        <w:t xml:space="preserve">Corps, BPA, USFWS, tribes, and other regulatory agencies, to determine what </w:t>
      </w:r>
      <w:r w:rsidR="004B0B33" w:rsidRPr="004B0B33">
        <w:t>actions are to be taken</w:t>
      </w:r>
      <w:r w:rsidR="00715795">
        <w:t xml:space="preserve"> in light of these data.  </w:t>
      </w:r>
    </w:p>
    <w:p w14:paraId="4B987C2C" w14:textId="77777777" w:rsidR="00E93E95" w:rsidRDefault="00E93E95" w:rsidP="00D37DAD"/>
    <w:p w14:paraId="48958E3D" w14:textId="089808DB" w:rsidR="00EA07CA" w:rsidRPr="005A1CA3" w:rsidRDefault="005A1CA3" w:rsidP="00D37DAD">
      <w:pPr>
        <w:rPr>
          <w:b/>
        </w:rPr>
      </w:pPr>
      <w:r w:rsidRPr="005A1CA3">
        <w:rPr>
          <w:b/>
        </w:rPr>
        <w:t>Next Steps</w:t>
      </w:r>
    </w:p>
    <w:p w14:paraId="2C7EA7DB" w14:textId="77777777" w:rsidR="005A1CA3" w:rsidRDefault="005A1CA3" w:rsidP="00D37DAD"/>
    <w:p w14:paraId="11FA5367" w14:textId="214F0110" w:rsidR="005A1CA3" w:rsidRDefault="00093CBB" w:rsidP="00D37DAD">
      <w:r>
        <w:t xml:space="preserve">A draft of this study plan will be sent to key members of the </w:t>
      </w:r>
      <w:r w:rsidR="00C9257C">
        <w:t xml:space="preserve">Corps’ Study Plan Review Group and </w:t>
      </w:r>
      <w:r>
        <w:t>FPOM for their review and comment</w:t>
      </w:r>
      <w:r w:rsidR="00B4346E">
        <w:t xml:space="preserve"> in the fall of 2014</w:t>
      </w:r>
      <w:r>
        <w:t xml:space="preserve">, and </w:t>
      </w:r>
      <w:r w:rsidR="00B4346E">
        <w:t xml:space="preserve">the plan will be </w:t>
      </w:r>
      <w:r>
        <w:t xml:space="preserve">modified as needed to best evaluate the effects of increased attraction flows on anadromous fish during the non-spill period.  </w:t>
      </w:r>
      <w:r w:rsidR="005A1CA3">
        <w:t>Pending the results of this evaluation</w:t>
      </w:r>
      <w:r w:rsidR="00B4346E">
        <w:t xml:space="preserve"> in 2015</w:t>
      </w:r>
      <w:r w:rsidR="005A1CA3">
        <w:t>, the</w:t>
      </w:r>
      <w:r w:rsidR="00923C34">
        <w:t xml:space="preserve"> attraction flow</w:t>
      </w:r>
      <w:r w:rsidR="005A1CA3">
        <w:t xml:space="preserve"> test may be repeated in the spring of 2016 to evaluate the effects of increased attraction </w:t>
      </w:r>
      <w:r w:rsidR="00923C34">
        <w:t xml:space="preserve">flows </w:t>
      </w:r>
      <w:r w:rsidR="005A1CA3">
        <w:t>at the</w:t>
      </w:r>
      <w:r w:rsidR="00F25945">
        <w:t xml:space="preserve"> </w:t>
      </w:r>
      <w:r w:rsidR="0060062A">
        <w:t>n</w:t>
      </w:r>
      <w:r w:rsidR="00F25945">
        <w:t xml:space="preserve">orth </w:t>
      </w:r>
      <w:r w:rsidR="0060062A">
        <w:t>f</w:t>
      </w:r>
      <w:r w:rsidR="00F25945">
        <w:t>ishway dur</w:t>
      </w:r>
      <w:r w:rsidR="005A1CA3">
        <w:t>ing the 40/40 spill period.</w:t>
      </w:r>
      <w:r w:rsidR="00F25945">
        <w:t xml:space="preserve">  </w:t>
      </w:r>
      <w:r w:rsidR="00923C34">
        <w:t>Methods would be similar to those described above; however, the study would focus on spring and summer Chinook</w:t>
      </w:r>
      <w:r w:rsidR="00B4346E">
        <w:t>, steelhead,</w:t>
      </w:r>
      <w:r w:rsidR="00923C34">
        <w:t xml:space="preserve"> and sockeye</w:t>
      </w:r>
      <w:r w:rsidR="00B4346E">
        <w:t xml:space="preserve"> salmon</w:t>
      </w:r>
      <w:r w:rsidR="00923C34">
        <w:t xml:space="preserve">.  </w:t>
      </w:r>
    </w:p>
    <w:p w14:paraId="4B5E5DE6" w14:textId="77777777" w:rsidR="00044F10" w:rsidRDefault="00044F10" w:rsidP="00D37DAD">
      <w:r>
        <w:br w:type="page"/>
      </w:r>
    </w:p>
    <w:p w14:paraId="7E452554" w14:textId="77777777" w:rsidR="000357EA" w:rsidRDefault="000357EA" w:rsidP="00D37DAD"/>
    <w:p w14:paraId="3DB6137B" w14:textId="77777777" w:rsidR="000357EA" w:rsidRPr="000357EA" w:rsidRDefault="000357EA" w:rsidP="00D37DAD">
      <w:pPr>
        <w:rPr>
          <w:b/>
        </w:rPr>
      </w:pPr>
      <w:r w:rsidRPr="000357EA">
        <w:rPr>
          <w:b/>
        </w:rPr>
        <w:t>References</w:t>
      </w:r>
    </w:p>
    <w:p w14:paraId="0D163B37" w14:textId="77777777" w:rsidR="000357EA" w:rsidRDefault="000357EA" w:rsidP="00D37DAD"/>
    <w:p w14:paraId="28EA652E" w14:textId="7BDD886A" w:rsidR="00C211D5" w:rsidRDefault="005F73A0" w:rsidP="005F73A0">
      <w:pPr>
        <w:pStyle w:val="FPLiteratureCited"/>
      </w:pPr>
      <w:proofErr w:type="gramStart"/>
      <w:r w:rsidRPr="005F73A0">
        <w:t xml:space="preserve">Cordie, </w:t>
      </w:r>
      <w:r>
        <w:t xml:space="preserve">B., P. </w:t>
      </w:r>
      <w:r w:rsidRPr="005F73A0">
        <w:t>Keller, E</w:t>
      </w:r>
      <w:r>
        <w:t xml:space="preserve">. </w:t>
      </w:r>
      <w:proofErr w:type="spellStart"/>
      <w:r>
        <w:t>Kovalchuk</w:t>
      </w:r>
      <w:proofErr w:type="spellEnd"/>
      <w:r>
        <w:t xml:space="preserve">, and J. </w:t>
      </w:r>
      <w:r w:rsidRPr="005F73A0">
        <w:t>Randall</w:t>
      </w:r>
      <w:r>
        <w:t>.</w:t>
      </w:r>
      <w:proofErr w:type="gramEnd"/>
      <w:r>
        <w:t xml:space="preserve">  2013.  2012 Annual Fishway Status Report, The Dalles Dam.  </w:t>
      </w:r>
      <w:r w:rsidRPr="005F73A0">
        <w:t>Jan</w:t>
      </w:r>
      <w:r w:rsidR="0060062A">
        <w:t>uary</w:t>
      </w:r>
      <w:r w:rsidRPr="005F73A0">
        <w:t xml:space="preserve"> 2013</w:t>
      </w:r>
      <w:r>
        <w:t xml:space="preserve">.  </w:t>
      </w:r>
    </w:p>
    <w:p w14:paraId="2CE8CFFE" w14:textId="24EF0F43" w:rsidR="00F0609A" w:rsidRDefault="00F0609A" w:rsidP="005F73A0">
      <w:pPr>
        <w:pStyle w:val="FPLiteratureCited"/>
      </w:pPr>
      <w:proofErr w:type="gramStart"/>
      <w:r>
        <w:t>Fredricks, G. 2014.</w:t>
      </w:r>
      <w:proofErr w:type="gramEnd"/>
      <w:r>
        <w:t xml:space="preserve">  Draft File Memorandum from Gary Fredricks. </w:t>
      </w:r>
      <w:r w:rsidRPr="00F0609A">
        <w:t>A Review of The Dalles Dam 2014 Spill Test</w:t>
      </w:r>
      <w:r>
        <w:t xml:space="preserve">.  </w:t>
      </w:r>
      <w:r w:rsidRPr="00F0609A">
        <w:t>September 24, 2014</w:t>
      </w:r>
      <w:r>
        <w:t xml:space="preserve">.  </w:t>
      </w:r>
    </w:p>
    <w:p w14:paraId="43385207" w14:textId="77777777" w:rsidR="00C211D5" w:rsidRDefault="00D96E51" w:rsidP="005F73A0">
      <w:pPr>
        <w:pStyle w:val="FPLiteratureCited"/>
      </w:pPr>
      <w:proofErr w:type="gramStart"/>
      <w:r>
        <w:t xml:space="preserve">Jonas, M.R., and R.J. </w:t>
      </w:r>
      <w:proofErr w:type="spellStart"/>
      <w:r>
        <w:t>Stansell</w:t>
      </w:r>
      <w:proofErr w:type="spellEnd"/>
      <w:r>
        <w:t>.</w:t>
      </w:r>
      <w:proofErr w:type="gramEnd"/>
      <w:r>
        <w:t xml:space="preserve"> </w:t>
      </w:r>
      <w:r w:rsidR="00C211D5">
        <w:t xml:space="preserve"> 1995</w:t>
      </w:r>
      <w:r>
        <w:t xml:space="preserve">.  The Dalles and John Day Dams North Ladder Entrance Spill Attraction Flow Evaluation, Summer and Fall, 1993, Spring and Fall, 1994.  </w:t>
      </w:r>
      <w:proofErr w:type="gramStart"/>
      <w:r>
        <w:t>Fish Field Unit.</w:t>
      </w:r>
      <w:proofErr w:type="gramEnd"/>
      <w:r>
        <w:t xml:space="preserve">  </w:t>
      </w:r>
      <w:proofErr w:type="gramStart"/>
      <w:r>
        <w:t>CENPP-OP-SRF.</w:t>
      </w:r>
      <w:proofErr w:type="gramEnd"/>
      <w:r>
        <w:t xml:space="preserve"> January 30, 1995.  </w:t>
      </w:r>
    </w:p>
    <w:p w14:paraId="62AFB8D9" w14:textId="77777777" w:rsidR="00C211D5" w:rsidRDefault="00AA0606" w:rsidP="005F73A0">
      <w:pPr>
        <w:pStyle w:val="FPLiteratureCited"/>
      </w:pPr>
      <w:r>
        <w:t xml:space="preserve">Keefer, M.L., C.A. </w:t>
      </w:r>
      <w:proofErr w:type="spellStart"/>
      <w:r>
        <w:t>Peery</w:t>
      </w:r>
      <w:proofErr w:type="spellEnd"/>
      <w:r>
        <w:t xml:space="preserve">, T.C. </w:t>
      </w:r>
      <w:proofErr w:type="spellStart"/>
      <w:r>
        <w:t>Bjornn</w:t>
      </w:r>
      <w:proofErr w:type="spellEnd"/>
      <w:r>
        <w:t xml:space="preserve">, M.A. Jepson, K.R. </w:t>
      </w:r>
      <w:proofErr w:type="spellStart"/>
      <w:r>
        <w:t>Tolotti</w:t>
      </w:r>
      <w:proofErr w:type="spellEnd"/>
      <w:r>
        <w:t xml:space="preserve">, R.R. </w:t>
      </w:r>
      <w:proofErr w:type="spellStart"/>
      <w:r>
        <w:t>Ringe</w:t>
      </w:r>
      <w:proofErr w:type="spellEnd"/>
      <w:r>
        <w:t>, U.S. Geological Survey, Idaho Cooperative Fish and Wildlife Research Unit</w:t>
      </w:r>
      <w:r w:rsidR="008F7DB4">
        <w:t xml:space="preserve">, </w:t>
      </w:r>
      <w:r>
        <w:t xml:space="preserve">University of Idaho, and L.C. </w:t>
      </w:r>
      <w:proofErr w:type="spellStart"/>
      <w:r>
        <w:t>Stuehrenberg</w:t>
      </w:r>
      <w:proofErr w:type="spellEnd"/>
      <w:r>
        <w:t>, National Marine Fisheries Service</w:t>
      </w:r>
      <w:r w:rsidR="008F7DB4">
        <w:t xml:space="preserve">.  2007.  Adult Salmon </w:t>
      </w:r>
      <w:r w:rsidR="00D96E51">
        <w:t>a</w:t>
      </w:r>
      <w:r w:rsidR="008F7DB4">
        <w:t xml:space="preserve">nd Steelhead Passage </w:t>
      </w:r>
      <w:r w:rsidR="00044F10">
        <w:t>t</w:t>
      </w:r>
      <w:r w:rsidR="008F7DB4">
        <w:t xml:space="preserve">hrough Fishways </w:t>
      </w:r>
      <w:r w:rsidR="00412239">
        <w:t>and</w:t>
      </w:r>
      <w:r w:rsidR="008F7DB4">
        <w:t xml:space="preserve"> Transition Pools </w:t>
      </w:r>
      <w:r w:rsidR="00412239">
        <w:t>at</w:t>
      </w:r>
      <w:r w:rsidR="008F7DB4">
        <w:t xml:space="preserve"> </w:t>
      </w:r>
      <w:r w:rsidR="00412239">
        <w:t>the</w:t>
      </w:r>
      <w:r w:rsidR="008F7DB4">
        <w:t xml:space="preserve"> Dalles Dam, 1997-2001.  A report for p</w:t>
      </w:r>
      <w:r w:rsidR="008F7DB4" w:rsidRPr="008F7DB4">
        <w:t>roject MPE-P-95-1</w:t>
      </w:r>
      <w:r w:rsidR="008F7DB4">
        <w:t xml:space="preserve"> for U.S. Army Corps of Engineers Portland and Walla Walla Districts and Bonneville Power Administration Portland, Oregon.  2007.  </w:t>
      </w:r>
    </w:p>
    <w:p w14:paraId="0A5342AA" w14:textId="479083AC" w:rsidR="00C211D5" w:rsidRDefault="008F7DB4" w:rsidP="005F73A0">
      <w:pPr>
        <w:pStyle w:val="FPLiteratureCited"/>
      </w:pPr>
      <w:proofErr w:type="gramStart"/>
      <w:r>
        <w:t>NOAA Fisheries</w:t>
      </w:r>
      <w:r w:rsidR="00B30CB8">
        <w:t>.</w:t>
      </w:r>
      <w:proofErr w:type="gramEnd"/>
      <w:r w:rsidR="00B30CB8">
        <w:t xml:space="preserve"> </w:t>
      </w:r>
      <w:r w:rsidR="00C211D5">
        <w:t xml:space="preserve"> 2014</w:t>
      </w:r>
      <w:r w:rsidR="00F0609A">
        <w:t>a</w:t>
      </w:r>
      <w:proofErr w:type="gramStart"/>
      <w:r>
        <w:t>.  File</w:t>
      </w:r>
      <w:proofErr w:type="gramEnd"/>
      <w:r>
        <w:t xml:space="preserve"> Memorandum </w:t>
      </w:r>
      <w:r w:rsidR="0060062A">
        <w:t>f</w:t>
      </w:r>
      <w:r>
        <w:t xml:space="preserve">rom Gary Fredricks, NOAA Fisheries.  Subject:  The Dalles Dam Split Flow Change Request Form.  </w:t>
      </w:r>
      <w:r w:rsidRPr="008F7DB4">
        <w:t>April 17, 2014</w:t>
      </w:r>
      <w:r>
        <w:t xml:space="preserve">.  Draft   FPP Change Request Form.  14TDA009 Split Flows.  </w:t>
      </w:r>
    </w:p>
    <w:p w14:paraId="31129ED6" w14:textId="6A3AEC74" w:rsidR="00F0609A" w:rsidRDefault="00F0609A" w:rsidP="005F73A0">
      <w:pPr>
        <w:pStyle w:val="FPLiteratureCited"/>
      </w:pPr>
      <w:proofErr w:type="gramStart"/>
      <w:r>
        <w:t>NOAA Fisheries.</w:t>
      </w:r>
      <w:proofErr w:type="gramEnd"/>
      <w:r>
        <w:t xml:space="preserve">  2014b</w:t>
      </w:r>
      <w:proofErr w:type="gramStart"/>
      <w:r>
        <w:t>.  File</w:t>
      </w:r>
      <w:proofErr w:type="gramEnd"/>
      <w:r>
        <w:t xml:space="preserve"> Memorandum from Gary Fredricks, NOAA Fisheries.  Subject:  </w:t>
      </w:r>
      <w:r w:rsidRPr="00F0609A">
        <w:t>A Review of The Dalles Dam 2014 Spill Test</w:t>
      </w:r>
      <w:r>
        <w:t xml:space="preserve">.  </w:t>
      </w:r>
      <w:r w:rsidRPr="00F0609A">
        <w:t>September 24, 2014</w:t>
      </w:r>
      <w:r>
        <w:t>.</w:t>
      </w:r>
    </w:p>
    <w:p w14:paraId="37312177" w14:textId="3C183C88" w:rsidR="00C211D5" w:rsidRDefault="00C211D5" w:rsidP="005F73A0">
      <w:pPr>
        <w:pStyle w:val="FPLiteratureCited"/>
      </w:pPr>
      <w:proofErr w:type="gramStart"/>
      <w:r>
        <w:t>Northern Wasco</w:t>
      </w:r>
      <w:r w:rsidR="00B30CB8">
        <w:t xml:space="preserve"> (Northern Wasco County People’s Utility District).</w:t>
      </w:r>
      <w:proofErr w:type="gramEnd"/>
      <w:r w:rsidR="00B30CB8">
        <w:t xml:space="preserve">  </w:t>
      </w:r>
      <w:r w:rsidR="00044F10">
        <w:t xml:space="preserve">2014. </w:t>
      </w:r>
      <w:r w:rsidR="0060062A">
        <w:t xml:space="preserve"> </w:t>
      </w:r>
      <w:r w:rsidR="00B30CB8">
        <w:t xml:space="preserve">The Dalles Dam North Fishway Hydroelectric Project. </w:t>
      </w:r>
      <w:proofErr w:type="gramStart"/>
      <w:r w:rsidR="00B30CB8">
        <w:t>FERC Project No. 7076.</w:t>
      </w:r>
      <w:proofErr w:type="gramEnd"/>
      <w:r w:rsidR="00B30CB8">
        <w:t xml:space="preserve">  Draft Application to Amend Existing License (Exhibit E).  </w:t>
      </w:r>
    </w:p>
    <w:sectPr w:rsidR="00C211D5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6BF8F" w14:textId="77777777" w:rsidR="00F0609A" w:rsidRDefault="00F0609A" w:rsidP="00B11AFC">
      <w:r>
        <w:separator/>
      </w:r>
    </w:p>
  </w:endnote>
  <w:endnote w:type="continuationSeparator" w:id="0">
    <w:p w14:paraId="5475B1A0" w14:textId="77777777" w:rsidR="00F0609A" w:rsidRDefault="00F0609A" w:rsidP="00B1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4AD56" w14:textId="77777777" w:rsidR="00F0609A" w:rsidRPr="00044F10" w:rsidRDefault="00F0609A" w:rsidP="00044F10">
    <w:pPr>
      <w:pStyle w:val="Footer"/>
      <w:pBdr>
        <w:top w:val="single" w:sz="24" w:space="5" w:color="9BBB59" w:themeColor="accent3"/>
      </w:pBdr>
      <w:rPr>
        <w:iCs/>
        <w:sz w:val="20"/>
        <w:szCs w:val="20"/>
      </w:rPr>
    </w:pPr>
    <w:r w:rsidRPr="00044F10">
      <w:rPr>
        <w:iCs/>
        <w:sz w:val="20"/>
        <w:szCs w:val="20"/>
      </w:rPr>
      <w:t>Dalles Dam North Fishway Project</w:t>
    </w:r>
  </w:p>
  <w:p w14:paraId="61CA60F5" w14:textId="3792F68A" w:rsidR="00F0609A" w:rsidRPr="00044F10" w:rsidRDefault="00F0609A">
    <w:pPr>
      <w:pStyle w:val="Footer"/>
      <w:rPr>
        <w:sz w:val="20"/>
        <w:szCs w:val="20"/>
      </w:rPr>
    </w:pPr>
    <w:r w:rsidRPr="00044F10">
      <w:rPr>
        <w:sz w:val="20"/>
        <w:szCs w:val="20"/>
      </w:rPr>
      <w:t xml:space="preserve">AWSS Attraction Flow Study- Draft </w:t>
    </w:r>
    <w:r>
      <w:rPr>
        <w:sz w:val="20"/>
        <w:szCs w:val="20"/>
      </w:rPr>
      <w:t>October</w:t>
    </w:r>
    <w:r w:rsidRPr="00044F10">
      <w:rPr>
        <w:sz w:val="20"/>
        <w:szCs w:val="20"/>
      </w:rPr>
      <w:t xml:space="preserve"> 2014</w:t>
    </w:r>
    <w:r w:rsidRPr="00044F10">
      <w:rPr>
        <w:sz w:val="20"/>
        <w:szCs w:val="20"/>
      </w:rPr>
      <w:tab/>
    </w:r>
    <w:r>
      <w:tab/>
    </w:r>
    <w:r w:rsidRPr="00044F10">
      <w:rPr>
        <w:sz w:val="20"/>
        <w:szCs w:val="20"/>
      </w:rPr>
      <w:fldChar w:fldCharType="begin"/>
    </w:r>
    <w:r w:rsidRPr="00044F10">
      <w:rPr>
        <w:sz w:val="20"/>
        <w:szCs w:val="20"/>
      </w:rPr>
      <w:instrText xml:space="preserve"> PAGE   \* MERGEFORMAT </w:instrText>
    </w:r>
    <w:r w:rsidRPr="00044F10">
      <w:rPr>
        <w:sz w:val="20"/>
        <w:szCs w:val="20"/>
      </w:rPr>
      <w:fldChar w:fldCharType="separate"/>
    </w:r>
    <w:r w:rsidR="00D83EA8">
      <w:rPr>
        <w:noProof/>
        <w:sz w:val="20"/>
        <w:szCs w:val="20"/>
      </w:rPr>
      <w:t>3</w:t>
    </w:r>
    <w:r w:rsidRPr="00044F1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E2C27" w14:textId="77777777" w:rsidR="00F0609A" w:rsidRDefault="00F0609A" w:rsidP="00B11AFC">
      <w:r>
        <w:separator/>
      </w:r>
    </w:p>
  </w:footnote>
  <w:footnote w:type="continuationSeparator" w:id="0">
    <w:p w14:paraId="67596416" w14:textId="77777777" w:rsidR="00F0609A" w:rsidRDefault="00F0609A" w:rsidP="00B11AFC">
      <w:r>
        <w:continuationSeparator/>
      </w:r>
    </w:p>
  </w:footnote>
  <w:footnote w:id="1">
    <w:p w14:paraId="0198734F" w14:textId="63EE086F" w:rsidR="00F0609A" w:rsidRDefault="00F060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70149">
          <w:rPr>
            <w:rStyle w:val="Hyperlink"/>
          </w:rPr>
          <w:t>http://www.nwp.usace.army.mil/Portals/24/docs/locations/thedalles/FS_The_Dalles_2013.pdf</w:t>
        </w:r>
      </w:hyperlink>
      <w:r>
        <w:t xml:space="preserve">  </w:t>
      </w:r>
    </w:p>
  </w:footnote>
  <w:footnote w:id="2">
    <w:p w14:paraId="7D830E35" w14:textId="34CA7001" w:rsidR="00F0609A" w:rsidRDefault="00F060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3038">
        <w:t>http://www.nwp.usace.army.mil/Missions/Environment/Fish/Data.aspx</w:t>
      </w:r>
    </w:p>
  </w:footnote>
  <w:footnote w:id="3">
    <w:p w14:paraId="3F75783F" w14:textId="371D6AD0" w:rsidR="00F0609A" w:rsidRDefault="00F0609A">
      <w:pPr>
        <w:pStyle w:val="FootnoteText"/>
      </w:pPr>
      <w:r>
        <w:rPr>
          <w:rStyle w:val="FootnoteReference"/>
        </w:rPr>
        <w:footnoteRef/>
      </w:r>
      <w:r>
        <w:t xml:space="preserve"> To be developed in consultation with the NMFS, USFWS, Corps, BPA, and Tribes.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653055"/>
      <w:docPartObj>
        <w:docPartGallery w:val="Watermarks"/>
        <w:docPartUnique/>
      </w:docPartObj>
    </w:sdtPr>
    <w:sdtEndPr/>
    <w:sdtContent>
      <w:p w14:paraId="4447FDE7" w14:textId="77777777" w:rsidR="00F0609A" w:rsidRDefault="00D83EA8">
        <w:pPr>
          <w:pStyle w:val="Header"/>
        </w:pPr>
        <w:r>
          <w:rPr>
            <w:noProof/>
            <w:lang w:eastAsia="zh-TW"/>
          </w:rPr>
          <w:pict w14:anchorId="115772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11AE"/>
    <w:multiLevelType w:val="hybridMultilevel"/>
    <w:tmpl w:val="D542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0055E"/>
    <w:multiLevelType w:val="hybridMultilevel"/>
    <w:tmpl w:val="4F30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404EE"/>
    <w:multiLevelType w:val="hybridMultilevel"/>
    <w:tmpl w:val="39D2870A"/>
    <w:lvl w:ilvl="0" w:tplc="07AA7FA4">
      <w:start w:val="1"/>
      <w:numFmt w:val="bullet"/>
      <w:pStyle w:val="FP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F0"/>
    <w:rsid w:val="0000697A"/>
    <w:rsid w:val="000214D8"/>
    <w:rsid w:val="000357EA"/>
    <w:rsid w:val="00044F10"/>
    <w:rsid w:val="00065030"/>
    <w:rsid w:val="00065750"/>
    <w:rsid w:val="00093CBB"/>
    <w:rsid w:val="000978AA"/>
    <w:rsid w:val="000F3E7E"/>
    <w:rsid w:val="00124707"/>
    <w:rsid w:val="001353B8"/>
    <w:rsid w:val="00144074"/>
    <w:rsid w:val="0016102E"/>
    <w:rsid w:val="00173D42"/>
    <w:rsid w:val="0018698C"/>
    <w:rsid w:val="001B0909"/>
    <w:rsid w:val="001C2789"/>
    <w:rsid w:val="001C5C8B"/>
    <w:rsid w:val="001F3B77"/>
    <w:rsid w:val="00210051"/>
    <w:rsid w:val="002158FF"/>
    <w:rsid w:val="002317B7"/>
    <w:rsid w:val="002562DC"/>
    <w:rsid w:val="002750B2"/>
    <w:rsid w:val="00294F4F"/>
    <w:rsid w:val="002A287C"/>
    <w:rsid w:val="002B0F45"/>
    <w:rsid w:val="002D1817"/>
    <w:rsid w:val="002D1A12"/>
    <w:rsid w:val="002D52D3"/>
    <w:rsid w:val="002D7F34"/>
    <w:rsid w:val="002E2A5A"/>
    <w:rsid w:val="002E37DC"/>
    <w:rsid w:val="002E74F4"/>
    <w:rsid w:val="00300AD1"/>
    <w:rsid w:val="00337F71"/>
    <w:rsid w:val="0035246D"/>
    <w:rsid w:val="003B2FE8"/>
    <w:rsid w:val="003C0EE7"/>
    <w:rsid w:val="00407C54"/>
    <w:rsid w:val="00412239"/>
    <w:rsid w:val="0041386E"/>
    <w:rsid w:val="0041454C"/>
    <w:rsid w:val="00422C06"/>
    <w:rsid w:val="00432458"/>
    <w:rsid w:val="00465D4B"/>
    <w:rsid w:val="0049252B"/>
    <w:rsid w:val="004B0B33"/>
    <w:rsid w:val="004B0E6C"/>
    <w:rsid w:val="004B7C86"/>
    <w:rsid w:val="004E79F1"/>
    <w:rsid w:val="00503038"/>
    <w:rsid w:val="00506950"/>
    <w:rsid w:val="005079FC"/>
    <w:rsid w:val="00514A96"/>
    <w:rsid w:val="00531526"/>
    <w:rsid w:val="005474A3"/>
    <w:rsid w:val="00552D4A"/>
    <w:rsid w:val="0055392A"/>
    <w:rsid w:val="00565724"/>
    <w:rsid w:val="00592F13"/>
    <w:rsid w:val="005A1CA3"/>
    <w:rsid w:val="005B23AD"/>
    <w:rsid w:val="005D41CD"/>
    <w:rsid w:val="005E0542"/>
    <w:rsid w:val="005F73A0"/>
    <w:rsid w:val="0060062A"/>
    <w:rsid w:val="00624246"/>
    <w:rsid w:val="00653DB9"/>
    <w:rsid w:val="00660859"/>
    <w:rsid w:val="00683C47"/>
    <w:rsid w:val="00697724"/>
    <w:rsid w:val="006C3BCE"/>
    <w:rsid w:val="006D112C"/>
    <w:rsid w:val="006D2C89"/>
    <w:rsid w:val="0070663B"/>
    <w:rsid w:val="00715795"/>
    <w:rsid w:val="00750B1C"/>
    <w:rsid w:val="0075249B"/>
    <w:rsid w:val="0075411F"/>
    <w:rsid w:val="00754386"/>
    <w:rsid w:val="00762358"/>
    <w:rsid w:val="0076714A"/>
    <w:rsid w:val="007F1156"/>
    <w:rsid w:val="008031C9"/>
    <w:rsid w:val="00804CAF"/>
    <w:rsid w:val="00832090"/>
    <w:rsid w:val="00833BCE"/>
    <w:rsid w:val="00836670"/>
    <w:rsid w:val="00840F4C"/>
    <w:rsid w:val="00842C93"/>
    <w:rsid w:val="0084704D"/>
    <w:rsid w:val="00852EC2"/>
    <w:rsid w:val="00873DDC"/>
    <w:rsid w:val="0087545D"/>
    <w:rsid w:val="008824A0"/>
    <w:rsid w:val="008851D9"/>
    <w:rsid w:val="00897B5D"/>
    <w:rsid w:val="008A0CA9"/>
    <w:rsid w:val="008B062C"/>
    <w:rsid w:val="008B39BB"/>
    <w:rsid w:val="008C1287"/>
    <w:rsid w:val="008C1C74"/>
    <w:rsid w:val="008C333D"/>
    <w:rsid w:val="008D006C"/>
    <w:rsid w:val="008D73C6"/>
    <w:rsid w:val="008F74D5"/>
    <w:rsid w:val="008F7DB4"/>
    <w:rsid w:val="0092190D"/>
    <w:rsid w:val="00923C34"/>
    <w:rsid w:val="00927E3A"/>
    <w:rsid w:val="00935E70"/>
    <w:rsid w:val="009728FD"/>
    <w:rsid w:val="00974597"/>
    <w:rsid w:val="009D6797"/>
    <w:rsid w:val="00A170CB"/>
    <w:rsid w:val="00A2605A"/>
    <w:rsid w:val="00A3423D"/>
    <w:rsid w:val="00A45676"/>
    <w:rsid w:val="00A62A60"/>
    <w:rsid w:val="00A753BB"/>
    <w:rsid w:val="00A760AD"/>
    <w:rsid w:val="00A779EC"/>
    <w:rsid w:val="00A800FF"/>
    <w:rsid w:val="00A80F17"/>
    <w:rsid w:val="00A860B5"/>
    <w:rsid w:val="00AA0606"/>
    <w:rsid w:val="00AA36FF"/>
    <w:rsid w:val="00AB6803"/>
    <w:rsid w:val="00AE586E"/>
    <w:rsid w:val="00B11AFC"/>
    <w:rsid w:val="00B30CB8"/>
    <w:rsid w:val="00B4346E"/>
    <w:rsid w:val="00B55F18"/>
    <w:rsid w:val="00B640CB"/>
    <w:rsid w:val="00B9712A"/>
    <w:rsid w:val="00BA4A4A"/>
    <w:rsid w:val="00BB01AD"/>
    <w:rsid w:val="00BB3FC4"/>
    <w:rsid w:val="00BC3791"/>
    <w:rsid w:val="00BC46D7"/>
    <w:rsid w:val="00BE61A6"/>
    <w:rsid w:val="00BF288A"/>
    <w:rsid w:val="00BF399F"/>
    <w:rsid w:val="00C05249"/>
    <w:rsid w:val="00C071D7"/>
    <w:rsid w:val="00C1318A"/>
    <w:rsid w:val="00C211D5"/>
    <w:rsid w:val="00C27CBD"/>
    <w:rsid w:val="00C306EC"/>
    <w:rsid w:val="00C37165"/>
    <w:rsid w:val="00C7425B"/>
    <w:rsid w:val="00C90AC8"/>
    <w:rsid w:val="00C9257C"/>
    <w:rsid w:val="00CA05C9"/>
    <w:rsid w:val="00CC5010"/>
    <w:rsid w:val="00CD50F0"/>
    <w:rsid w:val="00CE267A"/>
    <w:rsid w:val="00CF4529"/>
    <w:rsid w:val="00D015DA"/>
    <w:rsid w:val="00D16D7F"/>
    <w:rsid w:val="00D20452"/>
    <w:rsid w:val="00D31562"/>
    <w:rsid w:val="00D37DAD"/>
    <w:rsid w:val="00D465EF"/>
    <w:rsid w:val="00D83EA8"/>
    <w:rsid w:val="00D85CED"/>
    <w:rsid w:val="00D87BBD"/>
    <w:rsid w:val="00D96E51"/>
    <w:rsid w:val="00DA609F"/>
    <w:rsid w:val="00DB24D0"/>
    <w:rsid w:val="00DC70BF"/>
    <w:rsid w:val="00DE3783"/>
    <w:rsid w:val="00E52E5C"/>
    <w:rsid w:val="00E560B4"/>
    <w:rsid w:val="00E62931"/>
    <w:rsid w:val="00E66B25"/>
    <w:rsid w:val="00E67558"/>
    <w:rsid w:val="00E82139"/>
    <w:rsid w:val="00E878C1"/>
    <w:rsid w:val="00E93E95"/>
    <w:rsid w:val="00EA07CA"/>
    <w:rsid w:val="00EB2646"/>
    <w:rsid w:val="00ED51D0"/>
    <w:rsid w:val="00ED740C"/>
    <w:rsid w:val="00EF5BF7"/>
    <w:rsid w:val="00F0609A"/>
    <w:rsid w:val="00F25945"/>
    <w:rsid w:val="00F43CEA"/>
    <w:rsid w:val="00F714E8"/>
    <w:rsid w:val="00F77400"/>
    <w:rsid w:val="00F849FB"/>
    <w:rsid w:val="00FC54A2"/>
    <w:rsid w:val="00FF308D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02F0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D37D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7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7DAD"/>
  </w:style>
  <w:style w:type="paragraph" w:styleId="CommentSubject">
    <w:name w:val="annotation subject"/>
    <w:basedOn w:val="CommentText"/>
    <w:next w:val="CommentText"/>
    <w:link w:val="CommentSubjectChar"/>
    <w:rsid w:val="00D37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7DAD"/>
    <w:rPr>
      <w:b/>
      <w:bCs/>
    </w:rPr>
  </w:style>
  <w:style w:type="paragraph" w:styleId="BalloonText">
    <w:name w:val="Balloon Text"/>
    <w:basedOn w:val="Normal"/>
    <w:link w:val="BalloonTextChar"/>
    <w:rsid w:val="00D3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7DAD"/>
    <w:rPr>
      <w:rFonts w:ascii="Tahoma" w:hAnsi="Tahoma" w:cs="Tahoma"/>
      <w:sz w:val="16"/>
      <w:szCs w:val="16"/>
    </w:rPr>
  </w:style>
  <w:style w:type="paragraph" w:customStyle="1" w:styleId="FPBodyText">
    <w:name w:val="FP Body Text"/>
    <w:rsid w:val="00E52E5C"/>
    <w:pPr>
      <w:spacing w:after="240"/>
      <w:jc w:val="both"/>
    </w:pPr>
    <w:rPr>
      <w:sz w:val="24"/>
      <w:szCs w:val="24"/>
    </w:rPr>
  </w:style>
  <w:style w:type="paragraph" w:customStyle="1" w:styleId="FPListBullet">
    <w:name w:val="FP List Bullet"/>
    <w:rsid w:val="00E52E5C"/>
    <w:pPr>
      <w:numPr>
        <w:numId w:val="1"/>
      </w:numPr>
      <w:spacing w:after="120"/>
      <w:jc w:val="both"/>
    </w:pPr>
    <w:rPr>
      <w:sz w:val="24"/>
    </w:rPr>
  </w:style>
  <w:style w:type="paragraph" w:customStyle="1" w:styleId="FPLiteratureCited">
    <w:name w:val="FP Literature Cited"/>
    <w:rsid w:val="005F73A0"/>
    <w:pPr>
      <w:spacing w:before="120" w:after="120"/>
      <w:ind w:left="720" w:hanging="72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rsid w:val="00B11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AF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1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AFC"/>
    <w:rPr>
      <w:sz w:val="24"/>
      <w:szCs w:val="24"/>
    </w:rPr>
  </w:style>
  <w:style w:type="paragraph" w:styleId="Revision">
    <w:name w:val="Revision"/>
    <w:hidden/>
    <w:uiPriority w:val="99"/>
    <w:semiHidden/>
    <w:rsid w:val="0084704D"/>
    <w:rPr>
      <w:sz w:val="24"/>
      <w:szCs w:val="24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rsid w:val="00DB24D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DB24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B24D0"/>
  </w:style>
  <w:style w:type="character" w:styleId="FootnoteReference">
    <w:name w:val="footnote reference"/>
    <w:basedOn w:val="DefaultParagraphFont"/>
    <w:rsid w:val="00DB24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D37D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7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7DAD"/>
  </w:style>
  <w:style w:type="paragraph" w:styleId="CommentSubject">
    <w:name w:val="annotation subject"/>
    <w:basedOn w:val="CommentText"/>
    <w:next w:val="CommentText"/>
    <w:link w:val="CommentSubjectChar"/>
    <w:rsid w:val="00D37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7DAD"/>
    <w:rPr>
      <w:b/>
      <w:bCs/>
    </w:rPr>
  </w:style>
  <w:style w:type="paragraph" w:styleId="BalloonText">
    <w:name w:val="Balloon Text"/>
    <w:basedOn w:val="Normal"/>
    <w:link w:val="BalloonTextChar"/>
    <w:rsid w:val="00D3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7DAD"/>
    <w:rPr>
      <w:rFonts w:ascii="Tahoma" w:hAnsi="Tahoma" w:cs="Tahoma"/>
      <w:sz w:val="16"/>
      <w:szCs w:val="16"/>
    </w:rPr>
  </w:style>
  <w:style w:type="paragraph" w:customStyle="1" w:styleId="FPBodyText">
    <w:name w:val="FP Body Text"/>
    <w:rsid w:val="00E52E5C"/>
    <w:pPr>
      <w:spacing w:after="240"/>
      <w:jc w:val="both"/>
    </w:pPr>
    <w:rPr>
      <w:sz w:val="24"/>
      <w:szCs w:val="24"/>
    </w:rPr>
  </w:style>
  <w:style w:type="paragraph" w:customStyle="1" w:styleId="FPListBullet">
    <w:name w:val="FP List Bullet"/>
    <w:rsid w:val="00E52E5C"/>
    <w:pPr>
      <w:numPr>
        <w:numId w:val="1"/>
      </w:numPr>
      <w:spacing w:after="120"/>
      <w:jc w:val="both"/>
    </w:pPr>
    <w:rPr>
      <w:sz w:val="24"/>
    </w:rPr>
  </w:style>
  <w:style w:type="paragraph" w:customStyle="1" w:styleId="FPLiteratureCited">
    <w:name w:val="FP Literature Cited"/>
    <w:rsid w:val="005F73A0"/>
    <w:pPr>
      <w:spacing w:before="120" w:after="120"/>
      <w:ind w:left="720" w:hanging="72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rsid w:val="00B11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AF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1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AFC"/>
    <w:rPr>
      <w:sz w:val="24"/>
      <w:szCs w:val="24"/>
    </w:rPr>
  </w:style>
  <w:style w:type="paragraph" w:styleId="Revision">
    <w:name w:val="Revision"/>
    <w:hidden/>
    <w:uiPriority w:val="99"/>
    <w:semiHidden/>
    <w:rsid w:val="0084704D"/>
    <w:rPr>
      <w:sz w:val="24"/>
      <w:szCs w:val="24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rsid w:val="00DB24D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DB24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B24D0"/>
  </w:style>
  <w:style w:type="character" w:styleId="FootnoteReference">
    <w:name w:val="footnote reference"/>
    <w:basedOn w:val="DefaultParagraphFont"/>
    <w:rsid w:val="00DB2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wp.usace.army.mil/Portals/24/docs/locations/thedalles/FS_The_Dalles_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6A450-0178-4232-9341-999E95DC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2246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Environmental</Company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W Gilmour</dc:creator>
  <cp:lastModifiedBy>George W Gilmour</cp:lastModifiedBy>
  <cp:revision>4</cp:revision>
  <cp:lastPrinted>2014-09-15T17:51:00Z</cp:lastPrinted>
  <dcterms:created xsi:type="dcterms:W3CDTF">2014-10-24T17:55:00Z</dcterms:created>
  <dcterms:modified xsi:type="dcterms:W3CDTF">2014-10-24T18:46:00Z</dcterms:modified>
</cp:coreProperties>
</file>